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D26" w:rsidRDefault="00F92658" w:rsidP="00C22EAB">
      <w:pPr>
        <w:spacing w:after="0" w:line="240" w:lineRule="auto"/>
        <w:jc w:val="center"/>
        <w:rPr>
          <w:rFonts w:ascii="Arial" w:hAnsi="Arial" w:cs="Arial"/>
          <w:sz w:val="24"/>
          <w:szCs w:val="24"/>
        </w:rPr>
      </w:pPr>
      <w:r>
        <w:rPr>
          <w:rFonts w:ascii="Arial" w:hAnsi="Arial" w:cs="Arial"/>
          <w:sz w:val="24"/>
          <w:szCs w:val="24"/>
        </w:rPr>
        <w:t xml:space="preserve">NOAA </w:t>
      </w:r>
      <w:r w:rsidR="007E6D26">
        <w:rPr>
          <w:rFonts w:ascii="Arial" w:hAnsi="Arial" w:cs="Arial"/>
          <w:sz w:val="24"/>
          <w:szCs w:val="24"/>
        </w:rPr>
        <w:t>Coral Reef Conservation Program</w:t>
      </w:r>
    </w:p>
    <w:p w:rsidR="00A60405" w:rsidRPr="008701E5" w:rsidRDefault="00A60405" w:rsidP="00C22EAB">
      <w:pPr>
        <w:spacing w:after="0" w:line="240" w:lineRule="auto"/>
        <w:jc w:val="center"/>
        <w:rPr>
          <w:rFonts w:ascii="Arial" w:hAnsi="Arial" w:cs="Arial"/>
          <w:b/>
          <w:sz w:val="24"/>
          <w:szCs w:val="24"/>
        </w:rPr>
      </w:pPr>
      <w:r w:rsidRPr="008701E5">
        <w:rPr>
          <w:rFonts w:ascii="Arial" w:hAnsi="Arial" w:cs="Arial"/>
          <w:b/>
          <w:sz w:val="24"/>
          <w:szCs w:val="24"/>
        </w:rPr>
        <w:t xml:space="preserve">Project </w:t>
      </w:r>
      <w:r w:rsidR="00BF6373">
        <w:rPr>
          <w:rFonts w:ascii="Arial" w:hAnsi="Arial" w:cs="Arial"/>
          <w:b/>
          <w:sz w:val="24"/>
          <w:szCs w:val="24"/>
        </w:rPr>
        <w:t>Final</w:t>
      </w:r>
      <w:r w:rsidRPr="008701E5">
        <w:rPr>
          <w:rFonts w:ascii="Arial" w:hAnsi="Arial" w:cs="Arial"/>
          <w:b/>
          <w:sz w:val="24"/>
          <w:szCs w:val="24"/>
        </w:rPr>
        <w:t xml:space="preserve"> Report </w:t>
      </w:r>
    </w:p>
    <w:p w:rsidR="00AD7230" w:rsidRPr="00AD7230" w:rsidRDefault="00AD7230" w:rsidP="00C22EAB">
      <w:pPr>
        <w:spacing w:after="0" w:line="240" w:lineRule="auto"/>
        <w:jc w:val="center"/>
        <w:rPr>
          <w:rFonts w:ascii="Arial" w:hAnsi="Arial" w:cs="Arial"/>
          <w:sz w:val="24"/>
          <w:szCs w:val="24"/>
        </w:rPr>
      </w:pPr>
    </w:p>
    <w:p w:rsidR="00A60405" w:rsidRPr="008B404F" w:rsidRDefault="00A60405" w:rsidP="00C22EAB">
      <w:pPr>
        <w:spacing w:after="0" w:line="240" w:lineRule="auto"/>
        <w:jc w:val="center"/>
        <w:rPr>
          <w:rFonts w:ascii="Arial" w:hAnsi="Arial" w:cs="Arial"/>
          <w:sz w:val="20"/>
          <w:szCs w:val="20"/>
        </w:rPr>
      </w:pPr>
    </w:p>
    <w:p w:rsidR="00C1456D" w:rsidRPr="008B404F" w:rsidRDefault="00C1456D" w:rsidP="00AD7230">
      <w:pPr>
        <w:tabs>
          <w:tab w:val="left" w:pos="3240"/>
        </w:tabs>
        <w:spacing w:after="0" w:line="360" w:lineRule="auto"/>
        <w:rPr>
          <w:rFonts w:ascii="Arial" w:hAnsi="Arial" w:cs="Arial"/>
          <w:sz w:val="20"/>
          <w:szCs w:val="20"/>
        </w:rPr>
      </w:pPr>
      <w:r w:rsidRPr="008B404F">
        <w:rPr>
          <w:rFonts w:ascii="Arial" w:hAnsi="Arial" w:cs="Arial"/>
          <w:sz w:val="20"/>
          <w:szCs w:val="20"/>
        </w:rPr>
        <w:t xml:space="preserve">A. Award Number: </w:t>
      </w:r>
      <w:r w:rsidR="001B42FF">
        <w:rPr>
          <w:rFonts w:ascii="Arial" w:hAnsi="Arial" w:cs="Arial"/>
          <w:sz w:val="20"/>
          <w:szCs w:val="20"/>
        </w:rPr>
        <w:tab/>
      </w:r>
      <w:r w:rsidR="00A912A2" w:rsidRPr="00A41171">
        <w:rPr>
          <w:rFonts w:ascii="Arial Narrow" w:hAnsi="Arial Narrow" w:cstheme="minorHAnsi"/>
          <w:sz w:val="24"/>
          <w:szCs w:val="24"/>
        </w:rPr>
        <w:t>NA11NOS4820006</w:t>
      </w:r>
    </w:p>
    <w:p w:rsidR="00C1456D" w:rsidRPr="008B404F" w:rsidRDefault="00C1456D" w:rsidP="00AD7230">
      <w:pPr>
        <w:tabs>
          <w:tab w:val="left" w:pos="3240"/>
        </w:tabs>
        <w:spacing w:after="0" w:line="360" w:lineRule="auto"/>
        <w:rPr>
          <w:rFonts w:ascii="Arial" w:hAnsi="Arial" w:cs="Arial"/>
          <w:sz w:val="20"/>
          <w:szCs w:val="20"/>
        </w:rPr>
      </w:pPr>
      <w:r w:rsidRPr="008B404F">
        <w:rPr>
          <w:rFonts w:ascii="Arial" w:hAnsi="Arial" w:cs="Arial"/>
          <w:sz w:val="20"/>
          <w:szCs w:val="20"/>
        </w:rPr>
        <w:t xml:space="preserve">B. Amount of Award: </w:t>
      </w:r>
      <w:r w:rsidR="001B42FF">
        <w:rPr>
          <w:rFonts w:ascii="Arial" w:hAnsi="Arial" w:cs="Arial"/>
          <w:sz w:val="20"/>
          <w:szCs w:val="20"/>
        </w:rPr>
        <w:tab/>
      </w:r>
      <w:r w:rsidRPr="008B404F">
        <w:rPr>
          <w:rFonts w:ascii="Arial" w:hAnsi="Arial" w:cs="Arial"/>
          <w:sz w:val="20"/>
          <w:szCs w:val="20"/>
        </w:rPr>
        <w:t>$</w:t>
      </w:r>
      <w:r w:rsidR="00C26539">
        <w:rPr>
          <w:rFonts w:ascii="Arial" w:hAnsi="Arial" w:cs="Arial"/>
          <w:sz w:val="20"/>
          <w:szCs w:val="20"/>
        </w:rPr>
        <w:t>64,208</w:t>
      </w:r>
      <w:r w:rsidRPr="008B404F">
        <w:rPr>
          <w:rFonts w:ascii="Arial" w:hAnsi="Arial" w:cs="Arial"/>
          <w:sz w:val="20"/>
          <w:szCs w:val="20"/>
        </w:rPr>
        <w:t xml:space="preserve"> (Federal), $</w:t>
      </w:r>
      <w:r w:rsidR="00C26539">
        <w:rPr>
          <w:rFonts w:ascii="Arial" w:hAnsi="Arial" w:cs="Arial"/>
          <w:sz w:val="20"/>
          <w:szCs w:val="20"/>
        </w:rPr>
        <w:t>30</w:t>
      </w:r>
      <w:proofErr w:type="gramStart"/>
      <w:r w:rsidR="00C26539">
        <w:rPr>
          <w:rFonts w:ascii="Arial" w:hAnsi="Arial" w:cs="Arial"/>
          <w:sz w:val="20"/>
          <w:szCs w:val="20"/>
        </w:rPr>
        <w:t>,000</w:t>
      </w:r>
      <w:r w:rsidRPr="008B404F">
        <w:rPr>
          <w:rFonts w:ascii="Arial" w:hAnsi="Arial" w:cs="Arial"/>
          <w:sz w:val="20"/>
          <w:szCs w:val="20"/>
        </w:rPr>
        <w:t>0</w:t>
      </w:r>
      <w:proofErr w:type="gramEnd"/>
      <w:r w:rsidRPr="008B404F">
        <w:rPr>
          <w:rFonts w:ascii="Arial" w:hAnsi="Arial" w:cs="Arial"/>
          <w:sz w:val="20"/>
          <w:szCs w:val="20"/>
        </w:rPr>
        <w:t xml:space="preserve"> (Non-Federal</w:t>
      </w:r>
      <w:r w:rsidR="00C26539">
        <w:rPr>
          <w:rFonts w:ascii="Arial" w:hAnsi="Arial" w:cs="Arial"/>
          <w:sz w:val="20"/>
          <w:szCs w:val="20"/>
        </w:rPr>
        <w:t xml:space="preserve"> Match</w:t>
      </w:r>
      <w:r w:rsidRPr="008B404F">
        <w:rPr>
          <w:rFonts w:ascii="Arial" w:hAnsi="Arial" w:cs="Arial"/>
          <w:sz w:val="20"/>
          <w:szCs w:val="20"/>
        </w:rPr>
        <w:t>)</w:t>
      </w:r>
      <w:r w:rsidRPr="008B404F">
        <w:rPr>
          <w:rFonts w:ascii="Arial" w:hAnsi="Arial" w:cs="Arial"/>
          <w:color w:val="000000"/>
          <w:sz w:val="20"/>
          <w:szCs w:val="20"/>
        </w:rPr>
        <w:t xml:space="preserve"> </w:t>
      </w:r>
      <w:r w:rsidRPr="008B404F">
        <w:rPr>
          <w:rFonts w:ascii="Arial" w:hAnsi="Arial" w:cs="Arial"/>
          <w:sz w:val="20"/>
          <w:szCs w:val="20"/>
        </w:rPr>
        <w:t xml:space="preserve"> </w:t>
      </w:r>
    </w:p>
    <w:p w:rsidR="00C1456D" w:rsidRPr="008B404F" w:rsidRDefault="00C1456D" w:rsidP="00AD7230">
      <w:pPr>
        <w:tabs>
          <w:tab w:val="left" w:pos="3240"/>
        </w:tabs>
        <w:spacing w:after="0" w:line="360" w:lineRule="auto"/>
        <w:rPr>
          <w:rFonts w:ascii="Arial" w:hAnsi="Arial" w:cs="Arial"/>
          <w:sz w:val="20"/>
          <w:szCs w:val="20"/>
        </w:rPr>
      </w:pPr>
      <w:r w:rsidRPr="008B404F">
        <w:rPr>
          <w:rFonts w:ascii="Arial" w:hAnsi="Arial" w:cs="Arial"/>
          <w:sz w:val="20"/>
          <w:szCs w:val="20"/>
        </w:rPr>
        <w:t xml:space="preserve">C. Recipient: </w:t>
      </w:r>
      <w:r w:rsidR="001B42FF">
        <w:rPr>
          <w:rFonts w:ascii="Arial" w:hAnsi="Arial" w:cs="Arial"/>
          <w:sz w:val="20"/>
          <w:szCs w:val="20"/>
        </w:rPr>
        <w:tab/>
      </w:r>
      <w:r w:rsidR="00C26539">
        <w:rPr>
          <w:rFonts w:ascii="Arial" w:hAnsi="Arial" w:cs="Arial"/>
          <w:sz w:val="20"/>
          <w:szCs w:val="20"/>
        </w:rPr>
        <w:t>PCSU</w:t>
      </w:r>
    </w:p>
    <w:p w:rsidR="00C1456D" w:rsidRPr="008B404F" w:rsidRDefault="00C1456D" w:rsidP="00AD7230">
      <w:pPr>
        <w:tabs>
          <w:tab w:val="left" w:pos="3240"/>
        </w:tabs>
        <w:spacing w:after="0" w:line="360" w:lineRule="auto"/>
        <w:rPr>
          <w:rFonts w:ascii="Arial" w:hAnsi="Arial" w:cs="Arial"/>
          <w:sz w:val="20"/>
          <w:szCs w:val="20"/>
        </w:rPr>
      </w:pPr>
      <w:r w:rsidRPr="008B404F">
        <w:rPr>
          <w:rFonts w:ascii="Arial" w:hAnsi="Arial" w:cs="Arial"/>
          <w:sz w:val="20"/>
          <w:szCs w:val="20"/>
        </w:rPr>
        <w:t xml:space="preserve">D. </w:t>
      </w:r>
      <w:r w:rsidR="00963762">
        <w:rPr>
          <w:rFonts w:ascii="Arial" w:hAnsi="Arial" w:cs="Arial"/>
          <w:sz w:val="20"/>
          <w:szCs w:val="20"/>
        </w:rPr>
        <w:t>Award</w:t>
      </w:r>
      <w:r w:rsidRPr="008B404F">
        <w:rPr>
          <w:rFonts w:ascii="Arial" w:hAnsi="Arial" w:cs="Arial"/>
          <w:sz w:val="20"/>
          <w:szCs w:val="20"/>
        </w:rPr>
        <w:t xml:space="preserve"> Title:</w:t>
      </w:r>
      <w:r w:rsidR="001B42FF">
        <w:rPr>
          <w:rFonts w:ascii="Arial" w:hAnsi="Arial" w:cs="Arial"/>
          <w:sz w:val="20"/>
          <w:szCs w:val="20"/>
        </w:rPr>
        <w:tab/>
      </w:r>
      <w:r w:rsidR="00C26539" w:rsidRPr="00C26539">
        <w:rPr>
          <w:rFonts w:ascii="Arial" w:hAnsi="Arial" w:cs="Arial"/>
          <w:b/>
          <w:sz w:val="20"/>
          <w:szCs w:val="20"/>
        </w:rPr>
        <w:t>Development of a biocontrol option for alien algae control</w:t>
      </w:r>
    </w:p>
    <w:p w:rsidR="00C1456D" w:rsidRPr="008B404F" w:rsidRDefault="00C1456D" w:rsidP="00AD7230">
      <w:pPr>
        <w:tabs>
          <w:tab w:val="left" w:pos="3240"/>
        </w:tabs>
        <w:spacing w:after="0" w:line="360" w:lineRule="auto"/>
        <w:rPr>
          <w:rFonts w:ascii="Arial" w:hAnsi="Arial" w:cs="Arial"/>
          <w:sz w:val="20"/>
          <w:szCs w:val="20"/>
        </w:rPr>
      </w:pPr>
      <w:r w:rsidRPr="008B404F">
        <w:rPr>
          <w:rFonts w:ascii="Arial" w:hAnsi="Arial" w:cs="Arial"/>
          <w:sz w:val="20"/>
          <w:szCs w:val="20"/>
        </w:rPr>
        <w:t xml:space="preserve">E. Award Period: </w:t>
      </w:r>
      <w:r w:rsidR="001B42FF">
        <w:rPr>
          <w:rFonts w:ascii="Arial" w:hAnsi="Arial" w:cs="Arial"/>
          <w:sz w:val="20"/>
          <w:szCs w:val="20"/>
        </w:rPr>
        <w:tab/>
      </w:r>
      <w:r w:rsidRPr="008B404F">
        <w:rPr>
          <w:rFonts w:ascii="Arial" w:hAnsi="Arial" w:cs="Arial"/>
          <w:sz w:val="20"/>
          <w:szCs w:val="20"/>
        </w:rPr>
        <w:t>October 1, 2011 to September 30, 2012</w:t>
      </w:r>
    </w:p>
    <w:p w:rsidR="00C1456D" w:rsidRPr="008B404F" w:rsidRDefault="00C1456D" w:rsidP="00AD7230">
      <w:pPr>
        <w:tabs>
          <w:tab w:val="left" w:pos="3240"/>
        </w:tabs>
        <w:spacing w:after="0" w:line="360" w:lineRule="auto"/>
        <w:rPr>
          <w:rFonts w:ascii="Arial" w:hAnsi="Arial" w:cs="Arial"/>
          <w:sz w:val="20"/>
          <w:szCs w:val="20"/>
        </w:rPr>
      </w:pPr>
      <w:r w:rsidRPr="008B404F">
        <w:rPr>
          <w:rFonts w:ascii="Arial" w:hAnsi="Arial" w:cs="Arial"/>
          <w:sz w:val="20"/>
          <w:szCs w:val="20"/>
        </w:rPr>
        <w:t xml:space="preserve">F. Period Covered by this Report: </w:t>
      </w:r>
      <w:r w:rsidR="00AD7230">
        <w:rPr>
          <w:rFonts w:ascii="Arial" w:hAnsi="Arial" w:cs="Arial"/>
          <w:sz w:val="20"/>
          <w:szCs w:val="20"/>
        </w:rPr>
        <w:tab/>
      </w:r>
      <w:r w:rsidR="003949A0">
        <w:rPr>
          <w:rFonts w:ascii="Arial" w:hAnsi="Arial" w:cs="Arial"/>
          <w:sz w:val="20"/>
          <w:szCs w:val="20"/>
          <w:u w:val="single"/>
        </w:rPr>
        <w:t>April 01, 2012</w:t>
      </w:r>
      <w:r w:rsidRPr="007E6D26">
        <w:rPr>
          <w:rFonts w:ascii="Arial" w:hAnsi="Arial" w:cs="Arial"/>
          <w:sz w:val="20"/>
          <w:szCs w:val="20"/>
          <w:u w:val="single"/>
        </w:rPr>
        <w:t xml:space="preserve"> to </w:t>
      </w:r>
      <w:r w:rsidR="003949A0">
        <w:rPr>
          <w:rFonts w:ascii="Arial" w:hAnsi="Arial" w:cs="Arial"/>
          <w:sz w:val="20"/>
          <w:szCs w:val="20"/>
          <w:u w:val="single"/>
        </w:rPr>
        <w:t>September 30</w:t>
      </w:r>
      <w:r w:rsidRPr="007E6D26">
        <w:rPr>
          <w:rFonts w:ascii="Arial" w:hAnsi="Arial" w:cs="Arial"/>
          <w:sz w:val="20"/>
          <w:szCs w:val="20"/>
          <w:u w:val="single"/>
        </w:rPr>
        <w:t>, 2012</w:t>
      </w:r>
    </w:p>
    <w:p w:rsidR="00C1456D" w:rsidRPr="008B404F" w:rsidRDefault="00C1456D" w:rsidP="00C22EAB">
      <w:pPr>
        <w:spacing w:after="0" w:line="240" w:lineRule="auto"/>
        <w:rPr>
          <w:rFonts w:ascii="Arial" w:hAnsi="Arial" w:cs="Arial"/>
          <w:sz w:val="20"/>
          <w:szCs w:val="20"/>
        </w:rPr>
      </w:pPr>
    </w:p>
    <w:p w:rsidR="003B3C2A" w:rsidRPr="008B404F" w:rsidRDefault="00C1456D" w:rsidP="00C22EAB">
      <w:pPr>
        <w:spacing w:after="0" w:line="240" w:lineRule="auto"/>
        <w:rPr>
          <w:rFonts w:ascii="Arial" w:hAnsi="Arial" w:cs="Arial"/>
          <w:i/>
          <w:sz w:val="20"/>
          <w:szCs w:val="20"/>
        </w:rPr>
      </w:pPr>
      <w:r w:rsidRPr="008B404F">
        <w:rPr>
          <w:rFonts w:ascii="Arial" w:hAnsi="Arial" w:cs="Arial"/>
          <w:sz w:val="20"/>
          <w:szCs w:val="20"/>
        </w:rPr>
        <w:t>G. Summary of Progress and Expenditures to Date:</w:t>
      </w:r>
      <w:r w:rsidR="0097660F" w:rsidRPr="008B404F">
        <w:rPr>
          <w:rFonts w:ascii="Arial" w:hAnsi="Arial" w:cs="Arial"/>
          <w:sz w:val="20"/>
          <w:szCs w:val="20"/>
        </w:rPr>
        <w:t xml:space="preserve"> </w:t>
      </w:r>
      <w:r w:rsidR="0097660F" w:rsidRPr="008B404F">
        <w:rPr>
          <w:rFonts w:ascii="Arial" w:hAnsi="Arial" w:cs="Arial"/>
          <w:i/>
          <w:sz w:val="20"/>
          <w:szCs w:val="20"/>
        </w:rPr>
        <w:t xml:space="preserve">When describing </w:t>
      </w:r>
      <w:r w:rsidR="008B404F" w:rsidRPr="008B404F">
        <w:rPr>
          <w:rFonts w:ascii="Arial" w:hAnsi="Arial" w:cs="Arial"/>
          <w:i/>
          <w:sz w:val="20"/>
          <w:szCs w:val="20"/>
        </w:rPr>
        <w:t xml:space="preserve">the </w:t>
      </w:r>
      <w:r w:rsidR="0097660F" w:rsidRPr="008B404F">
        <w:rPr>
          <w:rFonts w:ascii="Arial" w:hAnsi="Arial" w:cs="Arial"/>
          <w:i/>
          <w:sz w:val="20"/>
          <w:szCs w:val="20"/>
        </w:rPr>
        <w:t xml:space="preserve">progress </w:t>
      </w:r>
      <w:r w:rsidR="008B404F" w:rsidRPr="008B404F">
        <w:rPr>
          <w:rFonts w:ascii="Arial" w:hAnsi="Arial" w:cs="Arial"/>
          <w:i/>
          <w:sz w:val="20"/>
          <w:szCs w:val="20"/>
        </w:rPr>
        <w:t>of projects</w:t>
      </w:r>
      <w:r w:rsidR="0097660F" w:rsidRPr="008B404F">
        <w:rPr>
          <w:rFonts w:ascii="Arial" w:hAnsi="Arial" w:cs="Arial"/>
          <w:i/>
          <w:sz w:val="20"/>
          <w:szCs w:val="20"/>
        </w:rPr>
        <w:t xml:space="preserve">, please evaluate projects against the scope of work described in the </w:t>
      </w:r>
      <w:r w:rsidR="001B42FF">
        <w:rPr>
          <w:rFonts w:ascii="Arial" w:hAnsi="Arial" w:cs="Arial"/>
          <w:i/>
          <w:sz w:val="20"/>
          <w:szCs w:val="20"/>
        </w:rPr>
        <w:t xml:space="preserve">final </w:t>
      </w:r>
      <w:r w:rsidR="008B404F" w:rsidRPr="008B404F">
        <w:rPr>
          <w:rFonts w:ascii="Arial" w:hAnsi="Arial" w:cs="Arial"/>
          <w:i/>
          <w:sz w:val="20"/>
          <w:szCs w:val="20"/>
        </w:rPr>
        <w:t>application</w:t>
      </w:r>
      <w:r w:rsidR="00F53072">
        <w:rPr>
          <w:rFonts w:ascii="Arial" w:hAnsi="Arial" w:cs="Arial"/>
          <w:i/>
          <w:sz w:val="20"/>
          <w:szCs w:val="20"/>
        </w:rPr>
        <w:t xml:space="preserve"> submitted to NOAA CRCP</w:t>
      </w:r>
    </w:p>
    <w:p w:rsidR="008B404F" w:rsidRDefault="008B404F" w:rsidP="00C22EAB">
      <w:pPr>
        <w:spacing w:after="0" w:line="240" w:lineRule="auto"/>
        <w:rPr>
          <w:rFonts w:ascii="Arial" w:hAnsi="Arial" w:cs="Arial"/>
          <w:i/>
          <w:sz w:val="20"/>
          <w:szCs w:val="20"/>
        </w:rPr>
      </w:pPr>
    </w:p>
    <w:p w:rsidR="00B144B7" w:rsidRPr="008B404F" w:rsidRDefault="00B144B7" w:rsidP="00C22EAB">
      <w:pPr>
        <w:spacing w:after="0" w:line="240" w:lineRule="auto"/>
        <w:rPr>
          <w:rFonts w:ascii="Arial" w:hAnsi="Arial" w:cs="Arial"/>
          <w:i/>
          <w:sz w:val="20"/>
          <w:szCs w:val="20"/>
        </w:rPr>
      </w:pPr>
    </w:p>
    <w:p w:rsidR="00D83388" w:rsidRDefault="00D83388">
      <w:pPr>
        <w:spacing w:after="0" w:line="240" w:lineRule="auto"/>
        <w:rPr>
          <w:rFonts w:ascii="Arial" w:hAnsi="Arial" w:cs="Arial"/>
          <w:sz w:val="20"/>
          <w:szCs w:val="20"/>
        </w:rPr>
      </w:pPr>
    </w:p>
    <w:p w:rsidR="0006427C" w:rsidRDefault="008B404F" w:rsidP="008678F2">
      <w:pPr>
        <w:spacing w:after="120" w:line="240" w:lineRule="auto"/>
        <w:rPr>
          <w:rFonts w:ascii="Arial" w:hAnsi="Arial" w:cs="Arial"/>
          <w:i/>
          <w:sz w:val="20"/>
          <w:szCs w:val="20"/>
        </w:rPr>
      </w:pPr>
      <w:r w:rsidRPr="00E83D0D">
        <w:rPr>
          <w:rFonts w:ascii="Arial" w:hAnsi="Arial" w:cs="Arial"/>
          <w:b/>
          <w:sz w:val="20"/>
          <w:szCs w:val="20"/>
        </w:rPr>
        <w:t>3</w:t>
      </w:r>
      <w:r w:rsidR="0097660F" w:rsidRPr="00E83D0D">
        <w:rPr>
          <w:rFonts w:ascii="Arial" w:hAnsi="Arial" w:cs="Arial"/>
          <w:b/>
          <w:sz w:val="20"/>
          <w:szCs w:val="20"/>
        </w:rPr>
        <w:t xml:space="preserve">. </w:t>
      </w:r>
      <w:r w:rsidR="0097660F" w:rsidRPr="00E83D0D">
        <w:rPr>
          <w:rFonts w:ascii="Arial" w:hAnsi="Arial" w:cs="Arial"/>
          <w:b/>
          <w:sz w:val="20"/>
          <w:szCs w:val="20"/>
          <w:u w:val="single"/>
        </w:rPr>
        <w:t>Projects</w:t>
      </w:r>
      <w:r w:rsidR="004235DB">
        <w:rPr>
          <w:rFonts w:ascii="Arial" w:hAnsi="Arial" w:cs="Arial"/>
          <w:sz w:val="20"/>
          <w:szCs w:val="20"/>
        </w:rPr>
        <w:t xml:space="preserve">: </w:t>
      </w:r>
    </w:p>
    <w:p w:rsidR="00D83388" w:rsidRPr="00D83388" w:rsidRDefault="00D83388" w:rsidP="00BE3F29">
      <w:pPr>
        <w:numPr>
          <w:ilvl w:val="0"/>
          <w:numId w:val="13"/>
        </w:numPr>
        <w:tabs>
          <w:tab w:val="left" w:pos="3420"/>
          <w:tab w:val="left" w:pos="6120"/>
          <w:tab w:val="left" w:pos="14040"/>
        </w:tabs>
        <w:spacing w:after="120" w:line="240" w:lineRule="auto"/>
        <w:ind w:left="720"/>
        <w:rPr>
          <w:rFonts w:ascii="Arial" w:hAnsi="Arial" w:cs="Arial"/>
          <w:sz w:val="20"/>
          <w:szCs w:val="20"/>
        </w:rPr>
      </w:pPr>
      <w:r w:rsidRPr="00D83388">
        <w:rPr>
          <w:rFonts w:ascii="Arial" w:hAnsi="Arial" w:cs="Arial"/>
          <w:b/>
          <w:sz w:val="20"/>
          <w:szCs w:val="20"/>
        </w:rPr>
        <w:t>Project Title</w:t>
      </w:r>
      <w:r w:rsidR="00210257">
        <w:rPr>
          <w:rFonts w:ascii="Arial" w:hAnsi="Arial" w:cs="Arial"/>
          <w:sz w:val="20"/>
          <w:szCs w:val="20"/>
        </w:rPr>
        <w:t xml:space="preserve">: </w:t>
      </w:r>
      <w:r w:rsidR="00210257">
        <w:rPr>
          <w:rFonts w:ascii="Arial" w:hAnsi="Arial" w:cs="Arial"/>
          <w:sz w:val="20"/>
          <w:szCs w:val="20"/>
          <w:u w:val="single"/>
        </w:rPr>
        <w:t xml:space="preserve">Invasive Algae Control through Native Grazer Replenishment </w:t>
      </w:r>
    </w:p>
    <w:p w:rsidR="00C460CC" w:rsidRPr="00963762" w:rsidRDefault="00C460CC" w:rsidP="00BE3F29">
      <w:pPr>
        <w:numPr>
          <w:ilvl w:val="0"/>
          <w:numId w:val="13"/>
        </w:numPr>
        <w:tabs>
          <w:tab w:val="left" w:pos="3420"/>
          <w:tab w:val="left" w:pos="6120"/>
          <w:tab w:val="left" w:pos="14040"/>
        </w:tabs>
        <w:spacing w:after="120" w:line="240" w:lineRule="auto"/>
        <w:ind w:left="720"/>
        <w:rPr>
          <w:rFonts w:ascii="Arial" w:hAnsi="Arial" w:cs="Arial"/>
          <w:sz w:val="20"/>
          <w:szCs w:val="20"/>
        </w:rPr>
      </w:pPr>
      <w:r>
        <w:rPr>
          <w:rFonts w:ascii="Arial" w:hAnsi="Arial" w:cs="Arial"/>
          <w:b/>
          <w:sz w:val="20"/>
          <w:szCs w:val="20"/>
        </w:rPr>
        <w:t>Project Status</w:t>
      </w:r>
      <w:r w:rsidRPr="00227835">
        <w:rPr>
          <w:rFonts w:ascii="Arial" w:hAnsi="Arial" w:cs="Arial"/>
          <w:b/>
          <w:sz w:val="20"/>
          <w:szCs w:val="20"/>
        </w:rPr>
        <w:t xml:space="preserve"> </w:t>
      </w:r>
      <w:r w:rsidRPr="00227835">
        <w:rPr>
          <w:rFonts w:ascii="Arial" w:hAnsi="Arial" w:cs="Arial"/>
          <w:sz w:val="20"/>
          <w:szCs w:val="20"/>
        </w:rPr>
        <w:t xml:space="preserve">(please x): </w:t>
      </w:r>
      <w:r>
        <w:rPr>
          <w:rFonts w:ascii="Arial" w:hAnsi="Arial" w:cs="Arial"/>
          <w:sz w:val="20"/>
          <w:szCs w:val="20"/>
        </w:rPr>
        <w:tab/>
        <w:t>No activities to date ____</w:t>
      </w:r>
      <w:r w:rsidRPr="00227835">
        <w:rPr>
          <w:rFonts w:ascii="Arial" w:hAnsi="Arial" w:cs="Arial"/>
          <w:sz w:val="20"/>
          <w:szCs w:val="20"/>
        </w:rPr>
        <w:t xml:space="preserve"> </w:t>
      </w:r>
      <w:r w:rsidRPr="00227835">
        <w:rPr>
          <w:rFonts w:ascii="Arial" w:hAnsi="Arial" w:cs="Arial"/>
          <w:sz w:val="20"/>
          <w:szCs w:val="20"/>
        </w:rPr>
        <w:tab/>
      </w:r>
      <w:r>
        <w:rPr>
          <w:rFonts w:ascii="Arial" w:hAnsi="Arial" w:cs="Arial"/>
          <w:sz w:val="20"/>
          <w:szCs w:val="20"/>
        </w:rPr>
        <w:t xml:space="preserve">Planning </w:t>
      </w:r>
      <w:r w:rsidRPr="00963762">
        <w:rPr>
          <w:rFonts w:ascii="Arial" w:hAnsi="Arial" w:cs="Arial"/>
          <w:sz w:val="20"/>
          <w:szCs w:val="20"/>
        </w:rPr>
        <w:t>____</w:t>
      </w:r>
    </w:p>
    <w:p w:rsidR="00C460CC" w:rsidRPr="00C460CC" w:rsidRDefault="00C460CC" w:rsidP="00BE3F29">
      <w:pPr>
        <w:tabs>
          <w:tab w:val="left" w:pos="3420"/>
          <w:tab w:val="left" w:pos="6120"/>
        </w:tabs>
        <w:spacing w:after="120" w:line="240" w:lineRule="auto"/>
        <w:ind w:left="720"/>
        <w:rPr>
          <w:rFonts w:ascii="Arial" w:hAnsi="Arial" w:cs="Arial"/>
          <w:i/>
          <w:sz w:val="20"/>
          <w:szCs w:val="20"/>
        </w:rPr>
      </w:pPr>
      <w:r w:rsidRPr="00380427">
        <w:rPr>
          <w:rFonts w:ascii="Arial" w:hAnsi="Arial" w:cs="Arial"/>
          <w:sz w:val="20"/>
          <w:szCs w:val="20"/>
        </w:rPr>
        <w:tab/>
        <w:t>In progress</w:t>
      </w:r>
      <w:r w:rsidR="00210257">
        <w:rPr>
          <w:rFonts w:ascii="Arial" w:hAnsi="Arial" w:cs="Arial"/>
          <w:sz w:val="20"/>
          <w:szCs w:val="20"/>
        </w:rPr>
        <w:t xml:space="preserve"> </w:t>
      </w:r>
      <w:r w:rsidR="00806057">
        <w:rPr>
          <w:rFonts w:ascii="Arial" w:hAnsi="Arial" w:cs="Arial"/>
          <w:sz w:val="20"/>
          <w:szCs w:val="20"/>
          <w:u w:val="single"/>
        </w:rPr>
        <w:t xml:space="preserve">   </w:t>
      </w:r>
      <w:r w:rsidR="00210257">
        <w:rPr>
          <w:rFonts w:ascii="Arial" w:hAnsi="Arial" w:cs="Arial"/>
          <w:sz w:val="20"/>
          <w:szCs w:val="20"/>
          <w:u w:val="single"/>
        </w:rPr>
        <w:t xml:space="preserve">   </w:t>
      </w:r>
      <w:r>
        <w:rPr>
          <w:rFonts w:ascii="Arial" w:hAnsi="Arial" w:cs="Arial"/>
          <w:sz w:val="20"/>
          <w:szCs w:val="20"/>
        </w:rPr>
        <w:tab/>
      </w:r>
      <w:r w:rsidRPr="00380427">
        <w:rPr>
          <w:rFonts w:ascii="Arial" w:hAnsi="Arial" w:cs="Arial"/>
          <w:sz w:val="20"/>
          <w:szCs w:val="20"/>
        </w:rPr>
        <w:t>Completed</w:t>
      </w:r>
      <w:r>
        <w:rPr>
          <w:rFonts w:ascii="Arial" w:hAnsi="Arial" w:cs="Arial"/>
          <w:sz w:val="20"/>
          <w:szCs w:val="20"/>
        </w:rPr>
        <w:t xml:space="preserve"> </w:t>
      </w:r>
      <w:r w:rsidR="00BE3F29" w:rsidRPr="00963762">
        <w:rPr>
          <w:rFonts w:ascii="Arial" w:hAnsi="Arial" w:cs="Arial"/>
          <w:sz w:val="20"/>
          <w:szCs w:val="20"/>
        </w:rPr>
        <w:t>_</w:t>
      </w:r>
      <w:r w:rsidR="00806057" w:rsidRPr="00806057">
        <w:rPr>
          <w:rFonts w:ascii="Arial" w:hAnsi="Arial" w:cs="Arial"/>
          <w:sz w:val="20"/>
          <w:szCs w:val="20"/>
          <w:u w:val="single"/>
        </w:rPr>
        <w:t>X</w:t>
      </w:r>
      <w:r w:rsidR="00BE3F29" w:rsidRPr="00963762">
        <w:rPr>
          <w:rFonts w:ascii="Arial" w:hAnsi="Arial" w:cs="Arial"/>
          <w:sz w:val="20"/>
          <w:szCs w:val="20"/>
        </w:rPr>
        <w:t>___</w:t>
      </w:r>
    </w:p>
    <w:p w:rsidR="00C6677E" w:rsidRPr="00896C37" w:rsidRDefault="00C6677E" w:rsidP="00C460CC">
      <w:pPr>
        <w:numPr>
          <w:ilvl w:val="0"/>
          <w:numId w:val="13"/>
        </w:numPr>
        <w:spacing w:after="120" w:line="240" w:lineRule="auto"/>
        <w:ind w:left="720"/>
        <w:rPr>
          <w:rFonts w:ascii="Arial" w:hAnsi="Arial" w:cs="Arial"/>
          <w:i/>
          <w:sz w:val="20"/>
          <w:szCs w:val="20"/>
        </w:rPr>
      </w:pPr>
      <w:r w:rsidRPr="004863C0">
        <w:rPr>
          <w:rFonts w:ascii="Arial" w:hAnsi="Arial" w:cs="Arial"/>
          <w:b/>
          <w:sz w:val="20"/>
          <w:szCs w:val="20"/>
        </w:rPr>
        <w:t>Summary of Project Accomplishments</w:t>
      </w:r>
      <w:r w:rsidR="00D26103">
        <w:rPr>
          <w:rFonts w:ascii="Arial" w:hAnsi="Arial" w:cs="Arial"/>
          <w:b/>
          <w:sz w:val="20"/>
          <w:szCs w:val="20"/>
        </w:rPr>
        <w:t xml:space="preserve">:  </w:t>
      </w:r>
    </w:p>
    <w:p w:rsidR="00CC3F62" w:rsidRPr="00090A7A" w:rsidRDefault="00896C37" w:rsidP="00090A7A">
      <w:pPr>
        <w:spacing w:after="120" w:line="240" w:lineRule="auto"/>
        <w:ind w:left="810" w:hanging="90"/>
        <w:jc w:val="both"/>
        <w:rPr>
          <w:rFonts w:ascii="Arial" w:hAnsi="Arial" w:cs="Arial"/>
          <w:i/>
          <w:sz w:val="20"/>
          <w:szCs w:val="20"/>
        </w:rPr>
      </w:pPr>
      <w:r w:rsidRPr="00090A7A">
        <w:rPr>
          <w:rFonts w:ascii="Arial" w:hAnsi="Arial" w:cs="Arial"/>
          <w:sz w:val="20"/>
          <w:szCs w:val="20"/>
          <w:u w:val="single"/>
        </w:rPr>
        <w:t>Urchin Hatchery</w:t>
      </w:r>
      <w:r w:rsidRPr="00090A7A">
        <w:rPr>
          <w:rFonts w:ascii="Arial" w:hAnsi="Arial" w:cs="Arial"/>
          <w:sz w:val="20"/>
          <w:szCs w:val="20"/>
        </w:rPr>
        <w:t>:</w:t>
      </w:r>
    </w:p>
    <w:p w:rsidR="00CC3F62" w:rsidRPr="00090A7A" w:rsidRDefault="00667120" w:rsidP="00090A7A">
      <w:pPr>
        <w:spacing w:after="120" w:line="240" w:lineRule="auto"/>
        <w:ind w:left="720"/>
        <w:jc w:val="both"/>
        <w:rPr>
          <w:rFonts w:ascii="Arial" w:hAnsi="Arial" w:cs="Arial"/>
          <w:i/>
          <w:sz w:val="20"/>
          <w:szCs w:val="20"/>
        </w:rPr>
      </w:pPr>
      <w:r w:rsidRPr="00090A7A">
        <w:rPr>
          <w:rFonts w:ascii="Arial" w:hAnsi="Arial" w:cs="Arial"/>
          <w:b/>
          <w:sz w:val="20"/>
          <w:szCs w:val="20"/>
        </w:rPr>
        <w:t>A</w:t>
      </w:r>
      <w:r w:rsidR="00CC3F62" w:rsidRPr="00090A7A">
        <w:rPr>
          <w:rFonts w:ascii="Arial" w:hAnsi="Arial" w:cs="Arial"/>
          <w:b/>
          <w:sz w:val="20"/>
          <w:szCs w:val="20"/>
        </w:rPr>
        <w:t>pril:</w:t>
      </w:r>
      <w:r w:rsidR="00CC3F62" w:rsidRPr="00090A7A">
        <w:rPr>
          <w:rFonts w:ascii="Arial" w:hAnsi="Arial" w:cs="Arial"/>
          <w:sz w:val="20"/>
          <w:szCs w:val="20"/>
        </w:rPr>
        <w:t xml:space="preserve"> Spawns were conducted on April 2</w:t>
      </w:r>
      <w:r w:rsidR="00CC3F62" w:rsidRPr="00090A7A">
        <w:rPr>
          <w:rFonts w:ascii="Arial" w:hAnsi="Arial" w:cs="Arial"/>
          <w:sz w:val="20"/>
          <w:szCs w:val="20"/>
          <w:vertAlign w:val="superscript"/>
        </w:rPr>
        <w:t>nd</w:t>
      </w:r>
      <w:r w:rsidR="00CC3F62" w:rsidRPr="00090A7A">
        <w:rPr>
          <w:rFonts w:ascii="Arial" w:hAnsi="Arial" w:cs="Arial"/>
          <w:sz w:val="20"/>
          <w:szCs w:val="20"/>
        </w:rPr>
        <w:t xml:space="preserve">.  Four larval rearing tanks were stocked.  Three tanks were stocked at an approximate density of 5 larvae per milliliter; one tank was stocked at an approximate density of 2.5 larvae per milliliter.  All tanks were treated similarly.  One of the three higher density tanks crashed on day 16.  The exact cause of the demise is unknown.  However, the animals were exhibiting multiple types of deformity and pink coloration in the gut prior to the population crash.  This has been observed on previous runs with similar results.  </w:t>
      </w:r>
    </w:p>
    <w:p w:rsidR="0054542D" w:rsidRPr="00090A7A" w:rsidRDefault="00CC3F62" w:rsidP="00090A7A">
      <w:pPr>
        <w:spacing w:after="120" w:line="240" w:lineRule="auto"/>
        <w:ind w:left="720"/>
        <w:jc w:val="both"/>
        <w:rPr>
          <w:rFonts w:ascii="Arial" w:hAnsi="Arial" w:cs="Arial"/>
          <w:sz w:val="20"/>
          <w:szCs w:val="20"/>
        </w:rPr>
      </w:pPr>
      <w:r w:rsidRPr="00090A7A">
        <w:rPr>
          <w:rFonts w:ascii="Arial" w:hAnsi="Arial" w:cs="Arial"/>
          <w:sz w:val="20"/>
          <w:szCs w:val="20"/>
        </w:rPr>
        <w:t>Group ‘A’ was divi</w:t>
      </w:r>
      <w:bookmarkStart w:id="0" w:name="_GoBack"/>
      <w:bookmarkEnd w:id="0"/>
      <w:r w:rsidRPr="00090A7A">
        <w:rPr>
          <w:rFonts w:ascii="Arial" w:hAnsi="Arial" w:cs="Arial"/>
          <w:sz w:val="20"/>
          <w:szCs w:val="20"/>
        </w:rPr>
        <w:t>ded into two populations on day 24.  The rationale was that the population was still quite high (&gt;400,000 larvae) for this time in the lifecycle and tank space was available.  It is believed that if larvae are given more room they will be healthier, develop faster</w:t>
      </w:r>
      <w:r w:rsidR="006720A4">
        <w:rPr>
          <w:rFonts w:ascii="Arial" w:hAnsi="Arial" w:cs="Arial"/>
          <w:sz w:val="20"/>
          <w:szCs w:val="20"/>
        </w:rPr>
        <w:t>,</w:t>
      </w:r>
      <w:r w:rsidRPr="00090A7A">
        <w:rPr>
          <w:rFonts w:ascii="Arial" w:hAnsi="Arial" w:cs="Arial"/>
          <w:sz w:val="20"/>
          <w:szCs w:val="20"/>
        </w:rPr>
        <w:t xml:space="preserve"> and have a higher rate of survival.  These groups were </w:t>
      </w:r>
      <w:r w:rsidR="00B17970" w:rsidRPr="00090A7A">
        <w:rPr>
          <w:rFonts w:ascii="Arial" w:hAnsi="Arial" w:cs="Arial"/>
          <w:sz w:val="20"/>
          <w:szCs w:val="20"/>
        </w:rPr>
        <w:t>moved into settlement on Day 25</w:t>
      </w:r>
      <w:r w:rsidRPr="00090A7A">
        <w:rPr>
          <w:rFonts w:ascii="Arial" w:hAnsi="Arial" w:cs="Arial"/>
          <w:sz w:val="20"/>
          <w:szCs w:val="20"/>
        </w:rPr>
        <w:t xml:space="preserve">.  The two populations were at approximately 160,000 and 126,000 exhibiting &gt;50% competency. Group ‘B’ was </w:t>
      </w:r>
      <w:r w:rsidR="00B17970" w:rsidRPr="00090A7A">
        <w:rPr>
          <w:rFonts w:ascii="Arial" w:hAnsi="Arial" w:cs="Arial"/>
          <w:sz w:val="20"/>
          <w:szCs w:val="20"/>
        </w:rPr>
        <w:t>moved into settlement on Day 23</w:t>
      </w:r>
      <w:r w:rsidRPr="00090A7A">
        <w:rPr>
          <w:rFonts w:ascii="Arial" w:hAnsi="Arial" w:cs="Arial"/>
          <w:sz w:val="20"/>
          <w:szCs w:val="20"/>
        </w:rPr>
        <w:t xml:space="preserve">.  The population was approximately 120,000 with &gt; 33% competent. </w:t>
      </w:r>
    </w:p>
    <w:p w:rsidR="00B17970" w:rsidRPr="00090A7A" w:rsidRDefault="00B17970" w:rsidP="00090A7A">
      <w:pPr>
        <w:spacing w:after="120" w:line="240" w:lineRule="auto"/>
        <w:ind w:left="720"/>
        <w:jc w:val="both"/>
        <w:rPr>
          <w:rFonts w:ascii="Arial" w:hAnsi="Arial" w:cs="Arial"/>
          <w:i/>
          <w:sz w:val="20"/>
          <w:szCs w:val="20"/>
        </w:rPr>
      </w:pPr>
      <w:r w:rsidRPr="00090A7A">
        <w:rPr>
          <w:rFonts w:ascii="Arial" w:hAnsi="Arial" w:cs="Arial"/>
          <w:sz w:val="20"/>
          <w:szCs w:val="20"/>
        </w:rPr>
        <w:t xml:space="preserve">A total of 5,644 urchins were transplanted from the hatchery to Kaneohe Bay for outplanting during April. </w:t>
      </w:r>
    </w:p>
    <w:p w:rsidR="003949A0" w:rsidRPr="00090A7A" w:rsidRDefault="003949A0" w:rsidP="00090A7A">
      <w:pPr>
        <w:spacing w:after="120" w:line="240" w:lineRule="auto"/>
        <w:ind w:left="720"/>
        <w:jc w:val="both"/>
        <w:rPr>
          <w:rFonts w:ascii="Arial" w:hAnsi="Arial" w:cs="Arial"/>
          <w:i/>
          <w:sz w:val="20"/>
          <w:szCs w:val="20"/>
        </w:rPr>
      </w:pPr>
      <w:r w:rsidRPr="00090A7A">
        <w:rPr>
          <w:rFonts w:ascii="Arial" w:hAnsi="Arial" w:cs="Arial"/>
          <w:b/>
          <w:sz w:val="20"/>
          <w:szCs w:val="20"/>
        </w:rPr>
        <w:t>May:</w:t>
      </w:r>
      <w:r w:rsidRPr="00090A7A">
        <w:rPr>
          <w:rFonts w:ascii="Arial" w:hAnsi="Arial" w:cs="Arial"/>
          <w:sz w:val="20"/>
          <w:szCs w:val="20"/>
        </w:rPr>
        <w:t xml:space="preserve"> Spawns were conducted on May 7</w:t>
      </w:r>
      <w:r w:rsidRPr="00090A7A">
        <w:rPr>
          <w:rFonts w:ascii="Arial" w:hAnsi="Arial" w:cs="Arial"/>
          <w:sz w:val="20"/>
          <w:szCs w:val="20"/>
          <w:vertAlign w:val="superscript"/>
        </w:rPr>
        <w:t>th</w:t>
      </w:r>
      <w:r w:rsidRPr="00090A7A">
        <w:rPr>
          <w:rFonts w:ascii="Arial" w:hAnsi="Arial" w:cs="Arial"/>
          <w:sz w:val="20"/>
          <w:szCs w:val="20"/>
        </w:rPr>
        <w:t xml:space="preserve">.  Four larval rearing tanks were stocked. The cohorts were designated as groups E, F, G &amp; H.  Samples from Group “F” were preserved daily for future histology work with the State Animal Industries vet lab.  Photographs of the same cohort were taken daily.  The hatchery staff and the state vet lab are collaborating on </w:t>
      </w:r>
      <w:r w:rsidR="00B17970" w:rsidRPr="00090A7A">
        <w:rPr>
          <w:rFonts w:ascii="Arial" w:hAnsi="Arial" w:cs="Arial"/>
          <w:sz w:val="20"/>
          <w:szCs w:val="20"/>
        </w:rPr>
        <w:t>a</w:t>
      </w:r>
      <w:r w:rsidRPr="00090A7A">
        <w:rPr>
          <w:rFonts w:ascii="Arial" w:hAnsi="Arial" w:cs="Arial"/>
          <w:sz w:val="20"/>
          <w:szCs w:val="20"/>
        </w:rPr>
        <w:t xml:space="preserve"> histological atlas of larval </w:t>
      </w:r>
      <w:r w:rsidRPr="00090A7A">
        <w:rPr>
          <w:rFonts w:ascii="Arial" w:hAnsi="Arial" w:cs="Arial"/>
          <w:i/>
          <w:sz w:val="20"/>
          <w:szCs w:val="20"/>
        </w:rPr>
        <w:t xml:space="preserve">T. </w:t>
      </w:r>
      <w:proofErr w:type="spellStart"/>
      <w:r w:rsidRPr="00090A7A">
        <w:rPr>
          <w:rFonts w:ascii="Arial" w:hAnsi="Arial" w:cs="Arial"/>
          <w:i/>
          <w:sz w:val="20"/>
          <w:szCs w:val="20"/>
        </w:rPr>
        <w:t>gratilla</w:t>
      </w:r>
      <w:proofErr w:type="spellEnd"/>
      <w:r w:rsidRPr="00090A7A">
        <w:rPr>
          <w:rFonts w:ascii="Arial" w:hAnsi="Arial" w:cs="Arial"/>
          <w:sz w:val="20"/>
          <w:szCs w:val="20"/>
        </w:rPr>
        <w:t xml:space="preserve">. </w:t>
      </w:r>
    </w:p>
    <w:p w:rsidR="003949A0" w:rsidRPr="00090A7A" w:rsidRDefault="003949A0" w:rsidP="00090A7A">
      <w:pPr>
        <w:tabs>
          <w:tab w:val="left" w:pos="720"/>
        </w:tabs>
        <w:ind w:left="720"/>
        <w:jc w:val="both"/>
        <w:rPr>
          <w:rFonts w:ascii="Arial" w:hAnsi="Arial" w:cs="Arial"/>
          <w:sz w:val="20"/>
          <w:szCs w:val="20"/>
        </w:rPr>
      </w:pPr>
      <w:r w:rsidRPr="00090A7A">
        <w:rPr>
          <w:rFonts w:ascii="Arial" w:hAnsi="Arial" w:cs="Arial"/>
          <w:sz w:val="20"/>
          <w:szCs w:val="20"/>
        </w:rPr>
        <w:t xml:space="preserve">The effect of photoperiod on overall larval health was addressed. It had been posited that larval urchins might benefit from 24 light as a method of keeping phytoplankton both </w:t>
      </w:r>
      <w:r w:rsidR="00B17970" w:rsidRPr="00090A7A">
        <w:rPr>
          <w:rFonts w:ascii="Arial" w:hAnsi="Arial" w:cs="Arial"/>
          <w:sz w:val="20"/>
          <w:szCs w:val="20"/>
        </w:rPr>
        <w:t>photosynthesizing</w:t>
      </w:r>
      <w:r w:rsidRPr="00090A7A">
        <w:rPr>
          <w:rFonts w:ascii="Arial" w:hAnsi="Arial" w:cs="Arial"/>
          <w:sz w:val="20"/>
          <w:szCs w:val="20"/>
        </w:rPr>
        <w:t xml:space="preserve"> and in suspension, thus making food both more available and more nutritious.  Since September of 2011 the larval room has operated with 24 hour light.  During the May 7</w:t>
      </w:r>
      <w:r w:rsidRPr="00090A7A">
        <w:rPr>
          <w:rFonts w:ascii="Arial" w:hAnsi="Arial" w:cs="Arial"/>
          <w:sz w:val="20"/>
          <w:szCs w:val="20"/>
          <w:vertAlign w:val="superscript"/>
        </w:rPr>
        <w:t>th</w:t>
      </w:r>
      <w:r w:rsidRPr="00090A7A">
        <w:rPr>
          <w:rFonts w:ascii="Arial" w:hAnsi="Arial" w:cs="Arial"/>
          <w:sz w:val="20"/>
          <w:szCs w:val="20"/>
        </w:rPr>
        <w:t xml:space="preserve"> larval run, lights were left on 24 hours per day, but one tank, Group “H”, was shaded approximately 14 hours per 24 </w:t>
      </w:r>
      <w:r w:rsidRPr="00090A7A">
        <w:rPr>
          <w:rFonts w:ascii="Arial" w:hAnsi="Arial" w:cs="Arial"/>
          <w:sz w:val="20"/>
          <w:szCs w:val="20"/>
        </w:rPr>
        <w:lastRenderedPageBreak/>
        <w:t>hour cycle.  There was no significant difference in overall health of these larvae during this trial.  It was decided to shut off lights at the end of the day, to save electricity.   Midge flies and other nocturnal insects had been attracted by the light.  Incidence of pest insects has diminished greatly as well.</w:t>
      </w:r>
    </w:p>
    <w:p w:rsidR="00B17970" w:rsidRPr="00090A7A" w:rsidRDefault="00B17970" w:rsidP="00090A7A">
      <w:pPr>
        <w:tabs>
          <w:tab w:val="left" w:pos="720"/>
        </w:tabs>
        <w:ind w:left="720"/>
        <w:jc w:val="both"/>
        <w:rPr>
          <w:rFonts w:ascii="Arial" w:hAnsi="Arial" w:cs="Arial"/>
          <w:sz w:val="20"/>
          <w:szCs w:val="20"/>
        </w:rPr>
      </w:pPr>
      <w:r w:rsidRPr="00090A7A">
        <w:rPr>
          <w:rFonts w:ascii="Arial" w:hAnsi="Arial" w:cs="Arial"/>
          <w:sz w:val="20"/>
          <w:szCs w:val="20"/>
        </w:rPr>
        <w:t xml:space="preserve">A total of 6,604 urchins were transplanted from the hatchery to Kaneohe Bay for outplanting during May. </w:t>
      </w:r>
    </w:p>
    <w:p w:rsidR="0054542D" w:rsidRPr="00090A7A" w:rsidRDefault="0054542D" w:rsidP="00090A7A">
      <w:pPr>
        <w:tabs>
          <w:tab w:val="left" w:pos="720"/>
        </w:tabs>
        <w:ind w:left="720"/>
        <w:jc w:val="both"/>
        <w:rPr>
          <w:rFonts w:ascii="Arial" w:hAnsi="Arial" w:cs="Arial"/>
          <w:sz w:val="20"/>
          <w:szCs w:val="20"/>
        </w:rPr>
      </w:pPr>
      <w:r w:rsidRPr="00090A7A">
        <w:rPr>
          <w:rFonts w:ascii="Arial" w:hAnsi="Arial" w:cs="Arial"/>
          <w:b/>
          <w:sz w:val="20"/>
          <w:szCs w:val="20"/>
        </w:rPr>
        <w:t xml:space="preserve">June: </w:t>
      </w:r>
      <w:r w:rsidRPr="00090A7A">
        <w:rPr>
          <w:rFonts w:ascii="Arial" w:hAnsi="Arial" w:cs="Arial"/>
          <w:sz w:val="20"/>
          <w:szCs w:val="20"/>
        </w:rPr>
        <w:t>A spawn was conducted on June 18</w:t>
      </w:r>
      <w:r w:rsidRPr="00090A7A">
        <w:rPr>
          <w:rFonts w:ascii="Arial" w:hAnsi="Arial" w:cs="Arial"/>
          <w:sz w:val="20"/>
          <w:szCs w:val="20"/>
          <w:vertAlign w:val="superscript"/>
        </w:rPr>
        <w:t>th</w:t>
      </w:r>
      <w:r w:rsidRPr="00090A7A">
        <w:rPr>
          <w:rFonts w:ascii="Arial" w:hAnsi="Arial" w:cs="Arial"/>
          <w:sz w:val="20"/>
          <w:szCs w:val="20"/>
        </w:rPr>
        <w:t xml:space="preserve">.  Four larval rearing tanks were stocked. A single urchin was used as the female gamete donor for three of the four cohorts.  Multiple females were used in the fourth group.  There larvae in the groups with single female parent stock seem to be more consistent, but more trials need to be performed to verify. </w:t>
      </w:r>
    </w:p>
    <w:p w:rsidR="00B17970" w:rsidRPr="00090A7A" w:rsidRDefault="00B17970" w:rsidP="00090A7A">
      <w:pPr>
        <w:tabs>
          <w:tab w:val="left" w:pos="720"/>
        </w:tabs>
        <w:ind w:left="720"/>
        <w:jc w:val="both"/>
        <w:rPr>
          <w:rFonts w:ascii="Arial" w:hAnsi="Arial" w:cs="Arial"/>
          <w:sz w:val="20"/>
          <w:szCs w:val="20"/>
        </w:rPr>
      </w:pPr>
      <w:r w:rsidRPr="00090A7A">
        <w:rPr>
          <w:rFonts w:ascii="Arial" w:hAnsi="Arial" w:cs="Arial"/>
          <w:sz w:val="20"/>
          <w:szCs w:val="20"/>
        </w:rPr>
        <w:t xml:space="preserve">A total of 2700 urchins were transplanted from the hatchery to Kaneohe Bay for outplanting during June. </w:t>
      </w:r>
    </w:p>
    <w:p w:rsidR="0054542D" w:rsidRPr="00090A7A" w:rsidRDefault="0054542D" w:rsidP="00090A7A">
      <w:pPr>
        <w:tabs>
          <w:tab w:val="left" w:pos="720"/>
        </w:tabs>
        <w:ind w:left="720"/>
        <w:jc w:val="both"/>
        <w:rPr>
          <w:rFonts w:ascii="Arial" w:hAnsi="Arial" w:cs="Arial"/>
          <w:sz w:val="20"/>
          <w:szCs w:val="20"/>
        </w:rPr>
      </w:pPr>
      <w:r w:rsidRPr="00090A7A">
        <w:rPr>
          <w:rFonts w:ascii="Arial" w:hAnsi="Arial" w:cs="Arial"/>
          <w:b/>
          <w:sz w:val="20"/>
          <w:szCs w:val="20"/>
        </w:rPr>
        <w:t xml:space="preserve">July: </w:t>
      </w:r>
      <w:r w:rsidRPr="00090A7A">
        <w:rPr>
          <w:rFonts w:ascii="Arial" w:hAnsi="Arial" w:cs="Arial"/>
          <w:sz w:val="20"/>
          <w:szCs w:val="20"/>
        </w:rPr>
        <w:t>A spawn was performed on July 23</w:t>
      </w:r>
      <w:r w:rsidRPr="00090A7A">
        <w:rPr>
          <w:rFonts w:ascii="Arial" w:hAnsi="Arial" w:cs="Arial"/>
          <w:sz w:val="20"/>
          <w:szCs w:val="20"/>
          <w:vertAlign w:val="superscript"/>
        </w:rPr>
        <w:t>rd</w:t>
      </w:r>
      <w:r w:rsidRPr="00090A7A">
        <w:rPr>
          <w:rFonts w:ascii="Arial" w:hAnsi="Arial" w:cs="Arial"/>
          <w:sz w:val="20"/>
          <w:szCs w:val="20"/>
        </w:rPr>
        <w:t>.  This spawn resulted in very low numbers of larvae.  While the population density is low, the larvae appear healthy.  It was decided to consolidate the run into one tank and perform another spawn to restock on August 6</w:t>
      </w:r>
      <w:r w:rsidRPr="00090A7A">
        <w:rPr>
          <w:rFonts w:ascii="Arial" w:hAnsi="Arial" w:cs="Arial"/>
          <w:sz w:val="20"/>
          <w:szCs w:val="20"/>
          <w:vertAlign w:val="superscript"/>
        </w:rPr>
        <w:t>th</w:t>
      </w:r>
      <w:r w:rsidRPr="00090A7A">
        <w:rPr>
          <w:rFonts w:ascii="Arial" w:hAnsi="Arial" w:cs="Arial"/>
          <w:sz w:val="20"/>
          <w:szCs w:val="20"/>
        </w:rPr>
        <w:t>. All cohort groups from the June 18</w:t>
      </w:r>
      <w:r w:rsidRPr="00090A7A">
        <w:rPr>
          <w:rFonts w:ascii="Arial" w:hAnsi="Arial" w:cs="Arial"/>
          <w:sz w:val="20"/>
          <w:szCs w:val="20"/>
          <w:vertAlign w:val="superscript"/>
        </w:rPr>
        <w:t>th</w:t>
      </w:r>
      <w:r w:rsidRPr="00090A7A">
        <w:rPr>
          <w:rFonts w:ascii="Arial" w:hAnsi="Arial" w:cs="Arial"/>
          <w:sz w:val="20"/>
          <w:szCs w:val="20"/>
        </w:rPr>
        <w:t xml:space="preserve"> spawn were moved to settlement on July 12</w:t>
      </w:r>
      <w:r w:rsidRPr="00090A7A">
        <w:rPr>
          <w:rFonts w:ascii="Arial" w:hAnsi="Arial" w:cs="Arial"/>
          <w:sz w:val="20"/>
          <w:szCs w:val="20"/>
          <w:vertAlign w:val="superscript"/>
        </w:rPr>
        <w:t>th</w:t>
      </w:r>
      <w:r w:rsidRPr="00090A7A">
        <w:rPr>
          <w:rFonts w:ascii="Arial" w:hAnsi="Arial" w:cs="Arial"/>
          <w:sz w:val="20"/>
          <w:szCs w:val="20"/>
        </w:rPr>
        <w:t>.  All groups achieved competency</w:t>
      </w:r>
      <w:r w:rsidR="00B17970" w:rsidRPr="00090A7A">
        <w:rPr>
          <w:rFonts w:ascii="Arial" w:hAnsi="Arial" w:cs="Arial"/>
          <w:sz w:val="20"/>
          <w:szCs w:val="20"/>
        </w:rPr>
        <w:t xml:space="preserve"> for metamorphosis by day 24.  </w:t>
      </w:r>
      <w:r w:rsidRPr="00090A7A">
        <w:rPr>
          <w:rFonts w:ascii="Arial" w:hAnsi="Arial" w:cs="Arial"/>
          <w:sz w:val="20"/>
          <w:szCs w:val="20"/>
        </w:rPr>
        <w:t>Competency refers to the time that the free swimming urchin larvae are ready or “competent” to go through metamorphosis, settle down, and begin their lives on the bottom as sea urchins.  A single larva is considered competent when one or more well-developed tube feet are present and internal structures (the “rudiment”) have developed sufficiently to i</w:t>
      </w:r>
      <w:r w:rsidR="00090A7A" w:rsidRPr="00090A7A">
        <w:rPr>
          <w:rFonts w:ascii="Arial" w:hAnsi="Arial" w:cs="Arial"/>
          <w:sz w:val="20"/>
          <w:szCs w:val="20"/>
        </w:rPr>
        <w:t>ndicate larval maturity.  H</w:t>
      </w:r>
      <w:r w:rsidRPr="00090A7A">
        <w:rPr>
          <w:rFonts w:ascii="Arial" w:hAnsi="Arial" w:cs="Arial"/>
          <w:sz w:val="20"/>
          <w:szCs w:val="20"/>
        </w:rPr>
        <w:t xml:space="preserve">atchery metrics dictate that a minimum of 30% of larvae be competent before larvae are transferred to settlement tanks. 50% is considered very </w:t>
      </w:r>
      <w:proofErr w:type="gramStart"/>
      <w:r w:rsidRPr="00090A7A">
        <w:rPr>
          <w:rFonts w:ascii="Arial" w:hAnsi="Arial" w:cs="Arial"/>
          <w:sz w:val="20"/>
          <w:szCs w:val="20"/>
        </w:rPr>
        <w:t>good</w:t>
      </w:r>
      <w:proofErr w:type="gramEnd"/>
      <w:r w:rsidRPr="00090A7A">
        <w:rPr>
          <w:rFonts w:ascii="Arial" w:hAnsi="Arial" w:cs="Arial"/>
          <w:sz w:val="20"/>
          <w:szCs w:val="20"/>
        </w:rPr>
        <w:t>, a</w:t>
      </w:r>
      <w:r w:rsidR="00090A7A" w:rsidRPr="00090A7A">
        <w:rPr>
          <w:rFonts w:ascii="Arial" w:hAnsi="Arial" w:cs="Arial"/>
          <w:sz w:val="20"/>
          <w:szCs w:val="20"/>
        </w:rPr>
        <w:t>nything above 60% is excellent.</w:t>
      </w:r>
      <w:r w:rsidRPr="00090A7A">
        <w:rPr>
          <w:rFonts w:ascii="Arial" w:hAnsi="Arial" w:cs="Arial"/>
          <w:sz w:val="20"/>
          <w:szCs w:val="20"/>
        </w:rPr>
        <w:t xml:space="preserve">  In the case of the June 18</w:t>
      </w:r>
      <w:r w:rsidRPr="00090A7A">
        <w:rPr>
          <w:rFonts w:ascii="Arial" w:hAnsi="Arial" w:cs="Arial"/>
          <w:sz w:val="20"/>
          <w:szCs w:val="20"/>
          <w:vertAlign w:val="superscript"/>
        </w:rPr>
        <w:t>th</w:t>
      </w:r>
      <w:r w:rsidRPr="00090A7A">
        <w:rPr>
          <w:rFonts w:ascii="Arial" w:hAnsi="Arial" w:cs="Arial"/>
          <w:sz w:val="20"/>
          <w:szCs w:val="20"/>
        </w:rPr>
        <w:t xml:space="preserve"> spawn, the groups attained competency rates of 50%, 64%, 72% and 82%.   Animals were moved into nine FUNSY units (floating urchin nursery system tanks) and one 30 foot long tank.  Post-settlement assessments were performed on August 2</w:t>
      </w:r>
      <w:r w:rsidRPr="00090A7A">
        <w:rPr>
          <w:rFonts w:ascii="Arial" w:hAnsi="Arial" w:cs="Arial"/>
          <w:sz w:val="20"/>
          <w:szCs w:val="20"/>
          <w:vertAlign w:val="superscript"/>
        </w:rPr>
        <w:t>nd</w:t>
      </w:r>
      <w:r w:rsidRPr="00090A7A">
        <w:rPr>
          <w:rFonts w:ascii="Arial" w:hAnsi="Arial" w:cs="Arial"/>
          <w:sz w:val="20"/>
          <w:szCs w:val="20"/>
        </w:rPr>
        <w:t xml:space="preserve">.  There appears to be a loose correlation between competency rates and post-larval populations. Groups with higher rates of competency appear to have higher post-settlement survival.  Overall settlement is excellent in all groups.  </w:t>
      </w:r>
    </w:p>
    <w:p w:rsidR="00090A7A" w:rsidRPr="00090A7A" w:rsidRDefault="00090A7A" w:rsidP="00090A7A">
      <w:pPr>
        <w:tabs>
          <w:tab w:val="left" w:pos="720"/>
        </w:tabs>
        <w:ind w:left="720"/>
        <w:jc w:val="both"/>
        <w:rPr>
          <w:rFonts w:ascii="Arial" w:hAnsi="Arial" w:cs="Arial"/>
          <w:sz w:val="20"/>
          <w:szCs w:val="20"/>
        </w:rPr>
      </w:pPr>
      <w:r w:rsidRPr="00090A7A">
        <w:rPr>
          <w:rFonts w:ascii="Arial" w:hAnsi="Arial" w:cs="Arial"/>
          <w:sz w:val="20"/>
          <w:szCs w:val="20"/>
        </w:rPr>
        <w:t xml:space="preserve">A total of 5300 urchins were transplanted from the hatchery to Kaneohe Bay for outplanting during July. </w:t>
      </w:r>
    </w:p>
    <w:p w:rsidR="00103898" w:rsidRDefault="0054542D" w:rsidP="00090A7A">
      <w:pPr>
        <w:tabs>
          <w:tab w:val="left" w:pos="720"/>
        </w:tabs>
        <w:ind w:left="720"/>
        <w:jc w:val="both"/>
        <w:rPr>
          <w:rFonts w:ascii="Arial" w:eastAsia="Times New Roman" w:hAnsi="Arial" w:cs="Arial"/>
          <w:color w:val="222222"/>
          <w:sz w:val="20"/>
          <w:szCs w:val="20"/>
        </w:rPr>
      </w:pPr>
      <w:r w:rsidRPr="00090A7A">
        <w:rPr>
          <w:rFonts w:ascii="Arial" w:hAnsi="Arial" w:cs="Arial"/>
          <w:b/>
          <w:sz w:val="20"/>
          <w:szCs w:val="20"/>
        </w:rPr>
        <w:t xml:space="preserve">Aug/Sept: </w:t>
      </w:r>
      <w:r w:rsidR="00090A7A" w:rsidRPr="00090A7A">
        <w:rPr>
          <w:rFonts w:ascii="Arial" w:eastAsia="Times New Roman" w:hAnsi="Arial" w:cs="Arial"/>
          <w:color w:val="222222"/>
          <w:sz w:val="20"/>
          <w:szCs w:val="20"/>
        </w:rPr>
        <w:t>A</w:t>
      </w:r>
      <w:r w:rsidRPr="00090A7A">
        <w:rPr>
          <w:rFonts w:ascii="Arial" w:eastAsia="Times New Roman" w:hAnsi="Arial" w:cs="Arial"/>
          <w:color w:val="222222"/>
          <w:sz w:val="20"/>
          <w:szCs w:val="20"/>
        </w:rPr>
        <w:t xml:space="preserve"> spawn </w:t>
      </w:r>
      <w:r w:rsidR="00090A7A" w:rsidRPr="00090A7A">
        <w:rPr>
          <w:rFonts w:ascii="Arial" w:eastAsia="Times New Roman" w:hAnsi="Arial" w:cs="Arial"/>
          <w:color w:val="222222"/>
          <w:sz w:val="20"/>
          <w:szCs w:val="20"/>
        </w:rPr>
        <w:t xml:space="preserve">was conducted </w:t>
      </w:r>
      <w:r w:rsidRPr="00090A7A">
        <w:rPr>
          <w:rFonts w:ascii="Arial" w:eastAsia="Times New Roman" w:hAnsi="Arial" w:cs="Arial"/>
          <w:color w:val="222222"/>
          <w:sz w:val="20"/>
          <w:szCs w:val="20"/>
        </w:rPr>
        <w:t xml:space="preserve">on August 6th to compensate for a poor fertilization event from the July 23rd spawn, and </w:t>
      </w:r>
      <w:r w:rsidR="00090A7A" w:rsidRPr="00090A7A">
        <w:rPr>
          <w:rFonts w:ascii="Arial" w:eastAsia="Times New Roman" w:hAnsi="Arial" w:cs="Arial"/>
          <w:color w:val="222222"/>
          <w:sz w:val="20"/>
          <w:szCs w:val="20"/>
        </w:rPr>
        <w:t xml:space="preserve">a follow up </w:t>
      </w:r>
      <w:r w:rsidRPr="00090A7A">
        <w:rPr>
          <w:rFonts w:ascii="Arial" w:eastAsia="Times New Roman" w:hAnsi="Arial" w:cs="Arial"/>
          <w:color w:val="222222"/>
          <w:sz w:val="20"/>
          <w:szCs w:val="20"/>
        </w:rPr>
        <w:t xml:space="preserve">spawn </w:t>
      </w:r>
      <w:r w:rsidR="00090A7A" w:rsidRPr="00090A7A">
        <w:rPr>
          <w:rFonts w:ascii="Arial" w:eastAsia="Times New Roman" w:hAnsi="Arial" w:cs="Arial"/>
          <w:color w:val="222222"/>
          <w:sz w:val="20"/>
          <w:szCs w:val="20"/>
        </w:rPr>
        <w:t xml:space="preserve">was completed </w:t>
      </w:r>
      <w:r w:rsidRPr="00090A7A">
        <w:rPr>
          <w:rFonts w:ascii="Arial" w:eastAsia="Times New Roman" w:hAnsi="Arial" w:cs="Arial"/>
          <w:color w:val="222222"/>
          <w:sz w:val="20"/>
          <w:szCs w:val="20"/>
        </w:rPr>
        <w:t>o</w:t>
      </w:r>
      <w:r w:rsidR="00103898">
        <w:rPr>
          <w:rFonts w:ascii="Arial" w:eastAsia="Times New Roman" w:hAnsi="Arial" w:cs="Arial"/>
          <w:color w:val="222222"/>
          <w:sz w:val="20"/>
          <w:szCs w:val="20"/>
        </w:rPr>
        <w:t xml:space="preserve">n September 10th.  Between the July, 23 and the August, 6 spawns, </w:t>
      </w:r>
      <w:r w:rsidRPr="00090A7A">
        <w:rPr>
          <w:rFonts w:ascii="Arial" w:eastAsia="Times New Roman" w:hAnsi="Arial" w:cs="Arial"/>
          <w:color w:val="222222"/>
          <w:sz w:val="20"/>
          <w:szCs w:val="20"/>
        </w:rPr>
        <w:t xml:space="preserve">284,000 competent larvae </w:t>
      </w:r>
      <w:r w:rsidR="00103898">
        <w:rPr>
          <w:rFonts w:ascii="Arial" w:eastAsia="Times New Roman" w:hAnsi="Arial" w:cs="Arial"/>
          <w:color w:val="222222"/>
          <w:sz w:val="20"/>
          <w:szCs w:val="20"/>
        </w:rPr>
        <w:t xml:space="preserve">were moved </w:t>
      </w:r>
      <w:r w:rsidRPr="00090A7A">
        <w:rPr>
          <w:rFonts w:ascii="Arial" w:eastAsia="Times New Roman" w:hAnsi="Arial" w:cs="Arial"/>
          <w:color w:val="222222"/>
          <w:sz w:val="20"/>
          <w:szCs w:val="20"/>
        </w:rPr>
        <w:t xml:space="preserve">into settlement tanks.  Resident adult urchins </w:t>
      </w:r>
      <w:r w:rsidR="00103898">
        <w:rPr>
          <w:rFonts w:ascii="Arial" w:eastAsia="Times New Roman" w:hAnsi="Arial" w:cs="Arial"/>
          <w:color w:val="222222"/>
          <w:sz w:val="20"/>
          <w:szCs w:val="20"/>
        </w:rPr>
        <w:t>have been</w:t>
      </w:r>
      <w:r w:rsidRPr="00090A7A">
        <w:rPr>
          <w:rFonts w:ascii="Arial" w:eastAsia="Times New Roman" w:hAnsi="Arial" w:cs="Arial"/>
          <w:color w:val="222222"/>
          <w:sz w:val="20"/>
          <w:szCs w:val="20"/>
        </w:rPr>
        <w:t xml:space="preserve"> placed in settlement tanks (outside of FUNSYS) prior to settlement to act as grazers and for </w:t>
      </w:r>
      <w:r w:rsidR="00103898">
        <w:rPr>
          <w:rFonts w:ascii="Arial" w:eastAsia="Times New Roman" w:hAnsi="Arial" w:cs="Arial"/>
          <w:color w:val="222222"/>
          <w:sz w:val="20"/>
          <w:szCs w:val="20"/>
        </w:rPr>
        <w:t xml:space="preserve">the possible settling cues </w:t>
      </w:r>
      <w:r w:rsidRPr="00090A7A">
        <w:rPr>
          <w:rFonts w:ascii="Arial" w:eastAsia="Times New Roman" w:hAnsi="Arial" w:cs="Arial"/>
          <w:color w:val="222222"/>
          <w:sz w:val="20"/>
          <w:szCs w:val="20"/>
        </w:rPr>
        <w:t xml:space="preserve">they may provide.  </w:t>
      </w:r>
    </w:p>
    <w:p w:rsidR="00824891" w:rsidRDefault="00103898" w:rsidP="00824891">
      <w:pPr>
        <w:tabs>
          <w:tab w:val="left" w:pos="720"/>
        </w:tabs>
        <w:ind w:left="720"/>
        <w:jc w:val="both"/>
        <w:rPr>
          <w:rFonts w:ascii="Arial" w:eastAsia="Times New Roman" w:hAnsi="Arial" w:cs="Arial"/>
          <w:color w:val="222222"/>
          <w:sz w:val="20"/>
          <w:szCs w:val="20"/>
        </w:rPr>
      </w:pPr>
      <w:r>
        <w:rPr>
          <w:rFonts w:ascii="Arial" w:eastAsia="Times New Roman" w:hAnsi="Arial" w:cs="Arial"/>
          <w:color w:val="222222"/>
          <w:sz w:val="20"/>
          <w:szCs w:val="20"/>
        </w:rPr>
        <w:t>H</w:t>
      </w:r>
      <w:r w:rsidR="0054542D" w:rsidRPr="00090A7A">
        <w:rPr>
          <w:rFonts w:ascii="Arial" w:eastAsia="Times New Roman" w:hAnsi="Arial" w:cs="Arial"/>
          <w:color w:val="222222"/>
          <w:sz w:val="20"/>
          <w:szCs w:val="20"/>
        </w:rPr>
        <w:t xml:space="preserve">arvesting habits have changed in the last several months in response to several good settling events.  </w:t>
      </w:r>
      <w:r>
        <w:rPr>
          <w:rFonts w:ascii="Arial" w:eastAsia="Times New Roman" w:hAnsi="Arial" w:cs="Arial"/>
          <w:color w:val="222222"/>
          <w:sz w:val="20"/>
          <w:szCs w:val="20"/>
        </w:rPr>
        <w:t>Urchins have been moved</w:t>
      </w:r>
      <w:r w:rsidR="0054542D" w:rsidRPr="00090A7A">
        <w:rPr>
          <w:rFonts w:ascii="Arial" w:eastAsia="Times New Roman" w:hAnsi="Arial" w:cs="Arial"/>
          <w:color w:val="222222"/>
          <w:sz w:val="20"/>
          <w:szCs w:val="20"/>
        </w:rPr>
        <w:t xml:space="preserve"> out of the FUNSYS and into barrels more quickly to prevent overc</w:t>
      </w:r>
      <w:r>
        <w:rPr>
          <w:rFonts w:ascii="Arial" w:eastAsia="Times New Roman" w:hAnsi="Arial" w:cs="Arial"/>
          <w:color w:val="222222"/>
          <w:sz w:val="20"/>
          <w:szCs w:val="20"/>
        </w:rPr>
        <w:t xml:space="preserve">rowding and to keep </w:t>
      </w:r>
      <w:r w:rsidR="0054542D" w:rsidRPr="00090A7A">
        <w:rPr>
          <w:rFonts w:ascii="Arial" w:eastAsia="Times New Roman" w:hAnsi="Arial" w:cs="Arial"/>
          <w:color w:val="222222"/>
          <w:sz w:val="20"/>
          <w:szCs w:val="20"/>
        </w:rPr>
        <w:t xml:space="preserve">urchins in </w:t>
      </w:r>
      <w:r>
        <w:rPr>
          <w:rFonts w:ascii="Arial" w:eastAsia="Times New Roman" w:hAnsi="Arial" w:cs="Arial"/>
          <w:color w:val="222222"/>
          <w:sz w:val="20"/>
          <w:szCs w:val="20"/>
        </w:rPr>
        <w:t xml:space="preserve">a </w:t>
      </w:r>
      <w:r w:rsidR="0054542D" w:rsidRPr="00090A7A">
        <w:rPr>
          <w:rFonts w:ascii="Arial" w:eastAsia="Times New Roman" w:hAnsi="Arial" w:cs="Arial"/>
          <w:color w:val="222222"/>
          <w:sz w:val="20"/>
          <w:szCs w:val="20"/>
        </w:rPr>
        <w:t xml:space="preserve">cleaner </w:t>
      </w:r>
      <w:r>
        <w:rPr>
          <w:rFonts w:ascii="Arial" w:eastAsia="Times New Roman" w:hAnsi="Arial" w:cs="Arial"/>
          <w:color w:val="222222"/>
          <w:sz w:val="20"/>
          <w:szCs w:val="20"/>
        </w:rPr>
        <w:t>environment</w:t>
      </w:r>
      <w:r w:rsidR="0054542D" w:rsidRPr="00090A7A">
        <w:rPr>
          <w:rFonts w:ascii="Arial" w:eastAsia="Times New Roman" w:hAnsi="Arial" w:cs="Arial"/>
          <w:color w:val="222222"/>
          <w:sz w:val="20"/>
          <w:szCs w:val="20"/>
        </w:rPr>
        <w:t>. </w:t>
      </w:r>
      <w:r>
        <w:rPr>
          <w:rFonts w:ascii="Arial" w:eastAsia="Times New Roman" w:hAnsi="Arial" w:cs="Arial"/>
          <w:color w:val="222222"/>
          <w:sz w:val="20"/>
          <w:szCs w:val="20"/>
        </w:rPr>
        <w:t xml:space="preserve">Preparation for expansion of the microalgae room during the winter months has also </w:t>
      </w:r>
      <w:r w:rsidR="00824891">
        <w:rPr>
          <w:rFonts w:ascii="Arial" w:eastAsia="Times New Roman" w:hAnsi="Arial" w:cs="Arial"/>
          <w:color w:val="222222"/>
          <w:sz w:val="20"/>
          <w:szCs w:val="20"/>
        </w:rPr>
        <w:t>begun</w:t>
      </w:r>
      <w:r>
        <w:rPr>
          <w:rFonts w:ascii="Arial" w:eastAsia="Times New Roman" w:hAnsi="Arial" w:cs="Arial"/>
          <w:color w:val="222222"/>
          <w:sz w:val="20"/>
          <w:szCs w:val="20"/>
        </w:rPr>
        <w:t xml:space="preserve">. </w:t>
      </w:r>
    </w:p>
    <w:p w:rsidR="00824891" w:rsidRPr="00090A7A" w:rsidRDefault="00824891" w:rsidP="00824891">
      <w:pPr>
        <w:tabs>
          <w:tab w:val="left" w:pos="720"/>
        </w:tabs>
        <w:ind w:left="720"/>
        <w:jc w:val="both"/>
        <w:rPr>
          <w:rFonts w:ascii="Arial" w:hAnsi="Arial" w:cs="Arial"/>
          <w:sz w:val="20"/>
          <w:szCs w:val="20"/>
        </w:rPr>
      </w:pPr>
      <w:r w:rsidRPr="00090A7A">
        <w:rPr>
          <w:rFonts w:ascii="Arial" w:hAnsi="Arial" w:cs="Arial"/>
          <w:sz w:val="20"/>
          <w:szCs w:val="20"/>
        </w:rPr>
        <w:t xml:space="preserve">A total of </w:t>
      </w:r>
      <w:r>
        <w:rPr>
          <w:rFonts w:ascii="Arial" w:hAnsi="Arial" w:cs="Arial"/>
          <w:sz w:val="20"/>
          <w:szCs w:val="20"/>
        </w:rPr>
        <w:t>6,450</w:t>
      </w:r>
      <w:r w:rsidRPr="00090A7A">
        <w:rPr>
          <w:rFonts w:ascii="Arial" w:hAnsi="Arial" w:cs="Arial"/>
          <w:sz w:val="20"/>
          <w:szCs w:val="20"/>
        </w:rPr>
        <w:t xml:space="preserve"> urchins were transplanted from the hatchery to Kaneohe Bay for outplanting during</w:t>
      </w:r>
      <w:r>
        <w:rPr>
          <w:rFonts w:ascii="Arial" w:hAnsi="Arial" w:cs="Arial"/>
          <w:sz w:val="20"/>
          <w:szCs w:val="20"/>
        </w:rPr>
        <w:t xml:space="preserve"> August/September</w:t>
      </w:r>
      <w:r w:rsidRPr="00090A7A">
        <w:rPr>
          <w:rFonts w:ascii="Arial" w:hAnsi="Arial" w:cs="Arial"/>
          <w:sz w:val="20"/>
          <w:szCs w:val="20"/>
        </w:rPr>
        <w:t xml:space="preserve">. </w:t>
      </w:r>
    </w:p>
    <w:p w:rsidR="00896C37" w:rsidRDefault="00896C37" w:rsidP="00824891">
      <w:pPr>
        <w:tabs>
          <w:tab w:val="left" w:pos="720"/>
        </w:tabs>
        <w:ind w:left="720"/>
        <w:jc w:val="both"/>
        <w:rPr>
          <w:rFonts w:ascii="Arial" w:hAnsi="Arial" w:cs="Arial"/>
          <w:sz w:val="20"/>
          <w:szCs w:val="20"/>
        </w:rPr>
      </w:pPr>
      <w:r w:rsidRPr="00090A7A">
        <w:rPr>
          <w:rFonts w:ascii="Arial" w:hAnsi="Arial" w:cs="Arial"/>
          <w:sz w:val="20"/>
          <w:szCs w:val="20"/>
          <w:u w:val="single"/>
        </w:rPr>
        <w:t>Phytoplankton Production</w:t>
      </w:r>
      <w:r w:rsidRPr="00090A7A">
        <w:rPr>
          <w:rFonts w:ascii="Arial" w:hAnsi="Arial" w:cs="Arial"/>
          <w:sz w:val="20"/>
          <w:szCs w:val="20"/>
        </w:rPr>
        <w:t xml:space="preserve">: </w:t>
      </w:r>
    </w:p>
    <w:p w:rsidR="006720A4" w:rsidRDefault="00CE1B87" w:rsidP="00103898">
      <w:pPr>
        <w:tabs>
          <w:tab w:val="left" w:pos="720"/>
          <w:tab w:val="left" w:pos="1890"/>
        </w:tabs>
        <w:ind w:left="720"/>
        <w:jc w:val="both"/>
        <w:rPr>
          <w:rFonts w:ascii="Arial" w:hAnsi="Arial" w:cs="Arial"/>
          <w:sz w:val="20"/>
          <w:szCs w:val="20"/>
        </w:rPr>
      </w:pPr>
      <w:r w:rsidRPr="00824891">
        <w:rPr>
          <w:rFonts w:ascii="Arial" w:hAnsi="Arial" w:cs="Arial"/>
          <w:sz w:val="20"/>
          <w:szCs w:val="20"/>
        </w:rPr>
        <w:lastRenderedPageBreak/>
        <w:t xml:space="preserve">A new </w:t>
      </w:r>
      <w:proofErr w:type="spellStart"/>
      <w:r w:rsidRPr="006720A4">
        <w:rPr>
          <w:rFonts w:ascii="Arial" w:hAnsi="Arial" w:cs="Arial"/>
          <w:i/>
          <w:sz w:val="20"/>
          <w:szCs w:val="20"/>
        </w:rPr>
        <w:t>Chaetoceros</w:t>
      </w:r>
      <w:proofErr w:type="spellEnd"/>
      <w:r w:rsidRPr="006720A4">
        <w:rPr>
          <w:rFonts w:ascii="Arial" w:hAnsi="Arial" w:cs="Arial"/>
          <w:i/>
          <w:sz w:val="20"/>
          <w:szCs w:val="20"/>
        </w:rPr>
        <w:t xml:space="preserve"> </w:t>
      </w:r>
      <w:proofErr w:type="spellStart"/>
      <w:r w:rsidRPr="006720A4">
        <w:rPr>
          <w:rFonts w:ascii="Arial" w:hAnsi="Arial" w:cs="Arial"/>
          <w:i/>
          <w:sz w:val="20"/>
          <w:szCs w:val="20"/>
        </w:rPr>
        <w:t>muelleri</w:t>
      </w:r>
      <w:proofErr w:type="spellEnd"/>
      <w:r w:rsidRPr="00824891">
        <w:rPr>
          <w:rFonts w:ascii="Arial" w:hAnsi="Arial" w:cs="Arial"/>
          <w:sz w:val="20"/>
          <w:szCs w:val="20"/>
        </w:rPr>
        <w:t xml:space="preserve"> culture was acquired from Oceanic Institute in March.  This is a Hawaii strain isolated by CCMP in Maine.  The new cultures are working well but contain ciliates.  Isolation and dilution techniques are being used to eliminate the contaminants.</w:t>
      </w:r>
      <w:r w:rsidR="006720A4">
        <w:rPr>
          <w:rFonts w:ascii="Arial" w:hAnsi="Arial" w:cs="Arial"/>
          <w:sz w:val="20"/>
          <w:szCs w:val="20"/>
        </w:rPr>
        <w:t xml:space="preserve">  </w:t>
      </w:r>
    </w:p>
    <w:p w:rsidR="00103898" w:rsidRPr="00090A7A" w:rsidRDefault="00103898" w:rsidP="00103898">
      <w:pPr>
        <w:tabs>
          <w:tab w:val="left" w:pos="720"/>
          <w:tab w:val="left" w:pos="1890"/>
        </w:tabs>
        <w:ind w:left="720"/>
        <w:jc w:val="both"/>
        <w:rPr>
          <w:rFonts w:ascii="Arial" w:hAnsi="Arial" w:cs="Arial"/>
          <w:sz w:val="20"/>
          <w:szCs w:val="20"/>
        </w:rPr>
      </w:pPr>
      <w:r w:rsidRPr="00824891">
        <w:rPr>
          <w:rFonts w:ascii="Arial" w:hAnsi="Arial" w:cs="Arial"/>
          <w:sz w:val="20"/>
          <w:szCs w:val="20"/>
        </w:rPr>
        <w:t>The standard</w:t>
      </w:r>
      <w:r w:rsidRPr="00090A7A">
        <w:rPr>
          <w:rFonts w:ascii="Arial" w:hAnsi="Arial" w:cs="Arial"/>
          <w:sz w:val="20"/>
          <w:szCs w:val="20"/>
        </w:rPr>
        <w:t xml:space="preserve"> feeding regime in the hatchery is 75% </w:t>
      </w:r>
      <w:proofErr w:type="spellStart"/>
      <w:r w:rsidRPr="00090A7A">
        <w:rPr>
          <w:rFonts w:ascii="Arial" w:hAnsi="Arial" w:cs="Arial"/>
          <w:i/>
          <w:sz w:val="20"/>
          <w:szCs w:val="20"/>
        </w:rPr>
        <w:t>Rhodomonas</w:t>
      </w:r>
      <w:proofErr w:type="spellEnd"/>
      <w:r w:rsidRPr="00090A7A">
        <w:rPr>
          <w:rFonts w:ascii="Arial" w:hAnsi="Arial" w:cs="Arial"/>
          <w:i/>
          <w:sz w:val="20"/>
          <w:szCs w:val="20"/>
        </w:rPr>
        <w:t xml:space="preserve"> sp</w:t>
      </w:r>
      <w:r w:rsidRPr="00090A7A">
        <w:rPr>
          <w:rFonts w:ascii="Arial" w:hAnsi="Arial" w:cs="Arial"/>
          <w:sz w:val="20"/>
          <w:szCs w:val="20"/>
        </w:rPr>
        <w:t xml:space="preserve">., 24% </w:t>
      </w:r>
      <w:proofErr w:type="spellStart"/>
      <w:r w:rsidRPr="00090A7A">
        <w:rPr>
          <w:rFonts w:ascii="Arial" w:hAnsi="Arial" w:cs="Arial"/>
          <w:i/>
          <w:sz w:val="20"/>
          <w:szCs w:val="20"/>
        </w:rPr>
        <w:t>Chaetoceros</w:t>
      </w:r>
      <w:proofErr w:type="spellEnd"/>
      <w:r w:rsidRPr="00090A7A">
        <w:rPr>
          <w:rFonts w:ascii="Arial" w:hAnsi="Arial" w:cs="Arial"/>
          <w:i/>
          <w:sz w:val="20"/>
          <w:szCs w:val="20"/>
        </w:rPr>
        <w:t xml:space="preserve"> </w:t>
      </w:r>
      <w:proofErr w:type="spellStart"/>
      <w:r w:rsidRPr="00090A7A">
        <w:rPr>
          <w:rFonts w:ascii="Arial" w:hAnsi="Arial" w:cs="Arial"/>
          <w:i/>
          <w:sz w:val="20"/>
          <w:szCs w:val="20"/>
        </w:rPr>
        <w:t>muelleri</w:t>
      </w:r>
      <w:proofErr w:type="spellEnd"/>
      <w:r w:rsidRPr="00090A7A">
        <w:rPr>
          <w:rFonts w:ascii="Arial" w:hAnsi="Arial" w:cs="Arial"/>
          <w:sz w:val="20"/>
          <w:szCs w:val="20"/>
        </w:rPr>
        <w:t xml:space="preserve"> by cell count. Culturing a single specie or strain of phytoplankton would streamline production and reduce labor.  One of the four larval tanks was fed a diet of 100% </w:t>
      </w:r>
      <w:proofErr w:type="spellStart"/>
      <w:r w:rsidRPr="00090A7A">
        <w:rPr>
          <w:rFonts w:ascii="Arial" w:hAnsi="Arial" w:cs="Arial"/>
          <w:sz w:val="20"/>
          <w:szCs w:val="20"/>
        </w:rPr>
        <w:t>Rhodomonas</w:t>
      </w:r>
      <w:proofErr w:type="spellEnd"/>
      <w:r w:rsidRPr="00090A7A">
        <w:rPr>
          <w:rFonts w:ascii="Arial" w:hAnsi="Arial" w:cs="Arial"/>
          <w:sz w:val="20"/>
          <w:szCs w:val="20"/>
        </w:rPr>
        <w:t xml:space="preserve">. While the treated animals made it through the larval cycle to settlement, their numbers were comparatively reduced and they seemed less healthy than the other three groups.  This trial has been performed in previous runs, usually resulting in complete mortality prior to settlement.  Further investigation and discussion with staff will determine the fate of future dietary trials. </w:t>
      </w:r>
    </w:p>
    <w:p w:rsidR="00896C37" w:rsidRDefault="00896C37" w:rsidP="00090A7A">
      <w:pPr>
        <w:spacing w:after="120" w:line="240" w:lineRule="auto"/>
        <w:ind w:firstLine="720"/>
        <w:jc w:val="both"/>
        <w:rPr>
          <w:rFonts w:ascii="Arial" w:hAnsi="Arial" w:cs="Arial"/>
          <w:sz w:val="20"/>
          <w:szCs w:val="20"/>
        </w:rPr>
      </w:pPr>
      <w:r w:rsidRPr="00090A7A">
        <w:rPr>
          <w:rFonts w:ascii="Arial" w:hAnsi="Arial" w:cs="Arial"/>
          <w:sz w:val="20"/>
          <w:szCs w:val="20"/>
          <w:u w:val="single"/>
        </w:rPr>
        <w:t>Macroalgae Production</w:t>
      </w:r>
      <w:r w:rsidRPr="00090A7A">
        <w:rPr>
          <w:rFonts w:ascii="Arial" w:hAnsi="Arial" w:cs="Arial"/>
          <w:sz w:val="20"/>
          <w:szCs w:val="20"/>
        </w:rPr>
        <w:t xml:space="preserve">:  </w:t>
      </w:r>
    </w:p>
    <w:p w:rsidR="00CE1B87" w:rsidRPr="006720A4" w:rsidRDefault="00CE1B87" w:rsidP="00CE1B87">
      <w:pPr>
        <w:spacing w:after="120" w:line="240" w:lineRule="auto"/>
        <w:ind w:left="720"/>
        <w:jc w:val="both"/>
        <w:rPr>
          <w:rFonts w:ascii="Arial" w:hAnsi="Arial" w:cs="Arial"/>
          <w:i/>
          <w:sz w:val="20"/>
          <w:szCs w:val="20"/>
        </w:rPr>
      </w:pPr>
      <w:r w:rsidRPr="006720A4">
        <w:rPr>
          <w:rFonts w:ascii="Arial" w:hAnsi="Arial" w:cs="Arial"/>
          <w:sz w:val="20"/>
          <w:szCs w:val="20"/>
        </w:rPr>
        <w:t xml:space="preserve">All five </w:t>
      </w:r>
      <w:r w:rsidR="006720A4">
        <w:rPr>
          <w:rFonts w:ascii="Arial" w:hAnsi="Arial" w:cs="Arial"/>
          <w:sz w:val="20"/>
          <w:szCs w:val="20"/>
        </w:rPr>
        <w:t>4-</w:t>
      </w:r>
      <w:r w:rsidRPr="006720A4">
        <w:rPr>
          <w:rFonts w:ascii="Arial" w:hAnsi="Arial" w:cs="Arial"/>
          <w:sz w:val="20"/>
          <w:szCs w:val="20"/>
        </w:rPr>
        <w:t xml:space="preserve">ton “H” series tanks in the greenhouse were refitted to accommodate macroalgae production.  A starter culture of </w:t>
      </w:r>
      <w:proofErr w:type="spellStart"/>
      <w:r w:rsidRPr="006720A4">
        <w:rPr>
          <w:rFonts w:ascii="Arial" w:hAnsi="Arial" w:cs="Arial"/>
          <w:i/>
          <w:sz w:val="20"/>
          <w:szCs w:val="20"/>
        </w:rPr>
        <w:t>Halymenia</w:t>
      </w:r>
      <w:proofErr w:type="spellEnd"/>
      <w:r w:rsidRPr="006720A4">
        <w:rPr>
          <w:rFonts w:ascii="Arial" w:hAnsi="Arial" w:cs="Arial"/>
          <w:i/>
          <w:sz w:val="20"/>
          <w:szCs w:val="20"/>
        </w:rPr>
        <w:t xml:space="preserve"> </w:t>
      </w:r>
      <w:proofErr w:type="spellStart"/>
      <w:proofErr w:type="gramStart"/>
      <w:r w:rsidRPr="006720A4">
        <w:rPr>
          <w:rFonts w:ascii="Arial" w:hAnsi="Arial" w:cs="Arial"/>
          <w:i/>
          <w:sz w:val="20"/>
          <w:szCs w:val="20"/>
        </w:rPr>
        <w:t>formosa</w:t>
      </w:r>
      <w:proofErr w:type="spellEnd"/>
      <w:proofErr w:type="gramEnd"/>
      <w:r w:rsidRPr="006720A4">
        <w:rPr>
          <w:rFonts w:ascii="Arial" w:hAnsi="Arial" w:cs="Arial"/>
          <w:sz w:val="20"/>
          <w:szCs w:val="20"/>
        </w:rPr>
        <w:t xml:space="preserve">, a red sea lettuce, was acquired and put into production in one of the newly refitted “H” tanks.  Consumption of all macroalgae continues to outstrip production.   Present combined macroalgae production is about 24 Kg per week.  </w:t>
      </w:r>
    </w:p>
    <w:p w:rsidR="00090A7A" w:rsidRDefault="00090A7A" w:rsidP="00090A7A">
      <w:pPr>
        <w:spacing w:after="120" w:line="240" w:lineRule="auto"/>
        <w:ind w:firstLine="720"/>
        <w:jc w:val="both"/>
        <w:rPr>
          <w:rFonts w:ascii="Arial" w:hAnsi="Arial" w:cs="Arial"/>
          <w:sz w:val="20"/>
          <w:szCs w:val="20"/>
          <w:u w:val="single"/>
        </w:rPr>
      </w:pPr>
    </w:p>
    <w:p w:rsidR="006720A4" w:rsidRDefault="00896C37" w:rsidP="00CE1B87">
      <w:pPr>
        <w:spacing w:after="120" w:line="240" w:lineRule="auto"/>
        <w:ind w:left="720"/>
        <w:jc w:val="both"/>
        <w:rPr>
          <w:rFonts w:ascii="Arial" w:hAnsi="Arial" w:cs="Arial"/>
          <w:sz w:val="20"/>
          <w:szCs w:val="20"/>
        </w:rPr>
      </w:pPr>
      <w:r w:rsidRPr="00090A7A">
        <w:rPr>
          <w:rFonts w:ascii="Arial" w:hAnsi="Arial" w:cs="Arial"/>
          <w:sz w:val="20"/>
          <w:szCs w:val="20"/>
          <w:u w:val="single"/>
        </w:rPr>
        <w:t>Coral Ree</w:t>
      </w:r>
      <w:r w:rsidR="00090A7A">
        <w:rPr>
          <w:rFonts w:ascii="Arial" w:hAnsi="Arial" w:cs="Arial"/>
          <w:sz w:val="20"/>
          <w:szCs w:val="20"/>
          <w:u w:val="single"/>
        </w:rPr>
        <w:t>f Strategy</w:t>
      </w:r>
      <w:r w:rsidR="00090A7A">
        <w:rPr>
          <w:rFonts w:ascii="Arial" w:hAnsi="Arial" w:cs="Arial"/>
          <w:sz w:val="20"/>
          <w:szCs w:val="20"/>
        </w:rPr>
        <w:t>:</w:t>
      </w:r>
      <w:r w:rsidRPr="00090A7A">
        <w:rPr>
          <w:rFonts w:ascii="Arial" w:hAnsi="Arial" w:cs="Arial"/>
          <w:sz w:val="20"/>
          <w:szCs w:val="20"/>
        </w:rPr>
        <w:t xml:space="preserve"> </w:t>
      </w:r>
    </w:p>
    <w:p w:rsidR="00896C37" w:rsidRPr="00090A7A" w:rsidRDefault="00896C37" w:rsidP="00CE1B87">
      <w:pPr>
        <w:spacing w:after="120" w:line="240" w:lineRule="auto"/>
        <w:ind w:left="720"/>
        <w:jc w:val="both"/>
        <w:rPr>
          <w:rFonts w:ascii="Arial" w:hAnsi="Arial" w:cs="Arial"/>
          <w:sz w:val="20"/>
          <w:szCs w:val="20"/>
        </w:rPr>
      </w:pPr>
      <w:r w:rsidRPr="00090A7A">
        <w:rPr>
          <w:rFonts w:ascii="Arial" w:hAnsi="Arial" w:cs="Arial"/>
          <w:sz w:val="20"/>
          <w:szCs w:val="20"/>
        </w:rPr>
        <w:t xml:space="preserve">The goal of this project is to continue to research and improve methods to raise native sea urchins to be used as a bio-control tool in the fight against alien invasive algae.  Data collected through this project will help DAR managers in their goal of reef restoration to conserve healthy coral that is threatened by alien invasive algae throughout the State.  The reduction of invasive algae will open more space for new coral recruits, native algae, and a more suitable habitat for reef fish species.  </w:t>
      </w:r>
    </w:p>
    <w:p w:rsidR="000F3EE5" w:rsidRDefault="00CF7031" w:rsidP="00090A7A">
      <w:pPr>
        <w:numPr>
          <w:ilvl w:val="0"/>
          <w:numId w:val="13"/>
        </w:numPr>
        <w:spacing w:after="120" w:line="240" w:lineRule="auto"/>
        <w:ind w:left="720"/>
        <w:jc w:val="both"/>
        <w:rPr>
          <w:rFonts w:ascii="Arial" w:hAnsi="Arial" w:cs="Arial"/>
          <w:i/>
          <w:sz w:val="20"/>
          <w:szCs w:val="20"/>
        </w:rPr>
      </w:pPr>
      <w:r w:rsidRPr="00090A7A">
        <w:rPr>
          <w:rFonts w:ascii="Arial" w:hAnsi="Arial" w:cs="Arial"/>
          <w:b/>
          <w:sz w:val="20"/>
          <w:szCs w:val="20"/>
        </w:rPr>
        <w:t>Obstacles or Delays</w:t>
      </w:r>
      <w:r w:rsidRPr="00090A7A">
        <w:rPr>
          <w:rFonts w:ascii="Arial" w:hAnsi="Arial" w:cs="Arial"/>
          <w:i/>
          <w:sz w:val="20"/>
          <w:szCs w:val="20"/>
        </w:rPr>
        <w:t>:</w:t>
      </w:r>
      <w:r w:rsidR="000F3EE5" w:rsidRPr="00090A7A">
        <w:rPr>
          <w:rFonts w:ascii="Arial" w:hAnsi="Arial" w:cs="Arial"/>
          <w:i/>
          <w:sz w:val="20"/>
          <w:szCs w:val="20"/>
        </w:rPr>
        <w:t xml:space="preserve"> </w:t>
      </w:r>
    </w:p>
    <w:p w:rsidR="00103898" w:rsidRPr="00103898" w:rsidRDefault="00103898" w:rsidP="00103898">
      <w:pPr>
        <w:spacing w:after="120" w:line="240" w:lineRule="auto"/>
        <w:ind w:left="540"/>
        <w:jc w:val="both"/>
        <w:rPr>
          <w:rFonts w:ascii="Arial" w:hAnsi="Arial" w:cs="Arial"/>
          <w:sz w:val="20"/>
          <w:szCs w:val="20"/>
        </w:rPr>
      </w:pPr>
      <w:r>
        <w:rPr>
          <w:rFonts w:ascii="Arial" w:eastAsia="Times New Roman" w:hAnsi="Arial" w:cs="Arial"/>
          <w:color w:val="222222"/>
          <w:sz w:val="20"/>
          <w:szCs w:val="20"/>
        </w:rPr>
        <w:t>Lack of manpower to move urchins</w:t>
      </w:r>
      <w:r w:rsidRPr="00090A7A">
        <w:rPr>
          <w:rFonts w:ascii="Arial" w:eastAsia="Times New Roman" w:hAnsi="Arial" w:cs="Arial"/>
          <w:color w:val="222222"/>
          <w:sz w:val="20"/>
          <w:szCs w:val="20"/>
        </w:rPr>
        <w:t xml:space="preserve"> as quickly as they should be</w:t>
      </w:r>
      <w:r w:rsidR="006720A4">
        <w:rPr>
          <w:rFonts w:ascii="Arial" w:eastAsia="Times New Roman" w:hAnsi="Arial" w:cs="Arial"/>
          <w:color w:val="222222"/>
          <w:sz w:val="20"/>
          <w:szCs w:val="20"/>
        </w:rPr>
        <w:t xml:space="preserve"> continues to be an issue.  New </w:t>
      </w:r>
      <w:r w:rsidRPr="00090A7A">
        <w:rPr>
          <w:rFonts w:ascii="Arial" w:eastAsia="Times New Roman" w:hAnsi="Arial" w:cs="Arial"/>
          <w:color w:val="222222"/>
          <w:sz w:val="20"/>
          <w:szCs w:val="20"/>
        </w:rPr>
        <w:t>trial</w:t>
      </w:r>
      <w:r w:rsidR="006720A4">
        <w:rPr>
          <w:rFonts w:ascii="Arial" w:eastAsia="Times New Roman" w:hAnsi="Arial" w:cs="Arial"/>
          <w:color w:val="222222"/>
          <w:sz w:val="20"/>
          <w:szCs w:val="20"/>
        </w:rPr>
        <w:t>s</w:t>
      </w:r>
      <w:r w:rsidRPr="00090A7A">
        <w:rPr>
          <w:rFonts w:ascii="Arial" w:eastAsia="Times New Roman" w:hAnsi="Arial" w:cs="Arial"/>
          <w:color w:val="222222"/>
          <w:sz w:val="20"/>
          <w:szCs w:val="20"/>
        </w:rPr>
        <w:t xml:space="preserve"> using a very dilute concentration of </w:t>
      </w:r>
      <w:proofErr w:type="spellStart"/>
      <w:r w:rsidRPr="00090A7A">
        <w:rPr>
          <w:rFonts w:ascii="Arial" w:eastAsia="Times New Roman" w:hAnsi="Arial" w:cs="Arial"/>
          <w:color w:val="222222"/>
          <w:sz w:val="20"/>
          <w:szCs w:val="20"/>
        </w:rPr>
        <w:t>KCl</w:t>
      </w:r>
      <w:proofErr w:type="spellEnd"/>
      <w:r w:rsidR="006720A4">
        <w:rPr>
          <w:rFonts w:ascii="Arial" w:eastAsia="Times New Roman" w:hAnsi="Arial" w:cs="Arial"/>
          <w:color w:val="222222"/>
          <w:sz w:val="20"/>
          <w:szCs w:val="20"/>
        </w:rPr>
        <w:t xml:space="preserve"> are being tested</w:t>
      </w:r>
      <w:r w:rsidRPr="00090A7A">
        <w:rPr>
          <w:rFonts w:ascii="Arial" w:eastAsia="Times New Roman" w:hAnsi="Arial" w:cs="Arial"/>
          <w:color w:val="222222"/>
          <w:sz w:val="20"/>
          <w:szCs w:val="20"/>
        </w:rPr>
        <w:t xml:space="preserve"> in attempt to make the urchins release themselves from the sides of their tanks</w:t>
      </w:r>
      <w:r w:rsidR="006720A4">
        <w:rPr>
          <w:rFonts w:ascii="Arial" w:eastAsia="Times New Roman" w:hAnsi="Arial" w:cs="Arial"/>
          <w:color w:val="222222"/>
          <w:sz w:val="20"/>
          <w:szCs w:val="20"/>
        </w:rPr>
        <w:t xml:space="preserve"> and</w:t>
      </w:r>
      <w:r w:rsidRPr="00090A7A">
        <w:rPr>
          <w:rFonts w:ascii="Arial" w:eastAsia="Times New Roman" w:hAnsi="Arial" w:cs="Arial"/>
          <w:color w:val="222222"/>
          <w:sz w:val="20"/>
          <w:szCs w:val="20"/>
        </w:rPr>
        <w:t xml:space="preserve"> allow for easier and faster harvesting.  There </w:t>
      </w:r>
      <w:r w:rsidR="006720A4">
        <w:rPr>
          <w:rFonts w:ascii="Arial" w:eastAsia="Times New Roman" w:hAnsi="Arial" w:cs="Arial"/>
          <w:color w:val="222222"/>
          <w:sz w:val="20"/>
          <w:szCs w:val="20"/>
        </w:rPr>
        <w:t>was no</w:t>
      </w:r>
      <w:r w:rsidRPr="00090A7A">
        <w:rPr>
          <w:rFonts w:ascii="Arial" w:eastAsia="Times New Roman" w:hAnsi="Arial" w:cs="Arial"/>
          <w:color w:val="222222"/>
          <w:sz w:val="20"/>
          <w:szCs w:val="20"/>
        </w:rPr>
        <w:t xml:space="preserve"> mortality associated with this experiment, and it seems to work as intended, so this may be a new technique </w:t>
      </w:r>
      <w:r w:rsidR="006720A4">
        <w:rPr>
          <w:rFonts w:ascii="Arial" w:eastAsia="Times New Roman" w:hAnsi="Arial" w:cs="Arial"/>
          <w:color w:val="222222"/>
          <w:sz w:val="20"/>
          <w:szCs w:val="20"/>
        </w:rPr>
        <w:t>to</w:t>
      </w:r>
      <w:r w:rsidRPr="00090A7A">
        <w:rPr>
          <w:rFonts w:ascii="Arial" w:eastAsia="Times New Roman" w:hAnsi="Arial" w:cs="Arial"/>
          <w:color w:val="222222"/>
          <w:sz w:val="20"/>
          <w:szCs w:val="20"/>
        </w:rPr>
        <w:t xml:space="preserve"> use in the future.</w:t>
      </w:r>
    </w:p>
    <w:p w:rsidR="00896C37" w:rsidRPr="00090A7A" w:rsidRDefault="006720A4" w:rsidP="00103898">
      <w:pPr>
        <w:spacing w:after="120" w:line="240" w:lineRule="auto"/>
        <w:ind w:left="540"/>
        <w:jc w:val="both"/>
        <w:rPr>
          <w:rFonts w:ascii="Arial" w:hAnsi="Arial" w:cs="Arial"/>
          <w:i/>
          <w:sz w:val="20"/>
          <w:szCs w:val="20"/>
        </w:rPr>
      </w:pPr>
      <w:r>
        <w:rPr>
          <w:rFonts w:ascii="Arial" w:hAnsi="Arial" w:cs="Arial"/>
          <w:sz w:val="20"/>
          <w:szCs w:val="20"/>
        </w:rPr>
        <w:t>In addition, d</w:t>
      </w:r>
      <w:r w:rsidR="00896C37" w:rsidRPr="00090A7A">
        <w:rPr>
          <w:rFonts w:ascii="Arial" w:hAnsi="Arial" w:cs="Arial"/>
          <w:sz w:val="20"/>
          <w:szCs w:val="20"/>
        </w:rPr>
        <w:t xml:space="preserve">etermining urchin mortality </w:t>
      </w:r>
      <w:r>
        <w:rPr>
          <w:rFonts w:ascii="Arial" w:hAnsi="Arial" w:cs="Arial"/>
          <w:sz w:val="20"/>
          <w:szCs w:val="20"/>
        </w:rPr>
        <w:t xml:space="preserve">in the field </w:t>
      </w:r>
      <w:r w:rsidR="00896C37" w:rsidRPr="00090A7A">
        <w:rPr>
          <w:rFonts w:ascii="Arial" w:hAnsi="Arial" w:cs="Arial"/>
          <w:sz w:val="20"/>
          <w:szCs w:val="20"/>
        </w:rPr>
        <w:t>has been difficult due to their small size at the time of outplanting.  They are very cryptic and can easily hide in small holes, so conducting thorough counts is a challenge.  In addition, the patch reefs where urchins are transplanted are very large and it is not feasible to conduct an urchin count of</w:t>
      </w:r>
      <w:r>
        <w:rPr>
          <w:rFonts w:ascii="Arial" w:hAnsi="Arial" w:cs="Arial"/>
          <w:sz w:val="20"/>
          <w:szCs w:val="20"/>
        </w:rPr>
        <w:t xml:space="preserve"> the entire reef.  Partnering with The Nature Conservancy, we have tested a variety of survey methods to better understand detectability and actual urchin density.  Data is being analyzed to determine </w:t>
      </w:r>
      <w:r w:rsidR="00DB3027">
        <w:rPr>
          <w:rFonts w:ascii="Arial" w:hAnsi="Arial" w:cs="Arial"/>
          <w:sz w:val="20"/>
          <w:szCs w:val="20"/>
        </w:rPr>
        <w:t xml:space="preserve">efficacy. </w:t>
      </w:r>
    </w:p>
    <w:p w:rsidR="00D26103" w:rsidRDefault="000F3EE5" w:rsidP="000F3EE5">
      <w:pPr>
        <w:spacing w:after="120" w:line="240" w:lineRule="auto"/>
        <w:ind w:left="720"/>
        <w:rPr>
          <w:rFonts w:ascii="Arial" w:hAnsi="Arial" w:cs="Arial"/>
          <w:i/>
          <w:sz w:val="20"/>
          <w:szCs w:val="20"/>
        </w:rPr>
      </w:pPr>
      <w:r>
        <w:rPr>
          <w:rFonts w:ascii="Arial" w:hAnsi="Arial" w:cs="Arial"/>
          <w:sz w:val="20"/>
          <w:szCs w:val="20"/>
        </w:rPr>
        <w:t xml:space="preserve">  </w:t>
      </w:r>
    </w:p>
    <w:p w:rsidR="00D13D25" w:rsidRPr="00D26103" w:rsidRDefault="00D13D25" w:rsidP="008678F2">
      <w:pPr>
        <w:numPr>
          <w:ilvl w:val="0"/>
          <w:numId w:val="13"/>
        </w:numPr>
        <w:spacing w:after="120" w:line="240" w:lineRule="auto"/>
        <w:ind w:left="720"/>
        <w:rPr>
          <w:rFonts w:ascii="Arial" w:hAnsi="Arial" w:cs="Arial"/>
          <w:i/>
          <w:sz w:val="20"/>
          <w:szCs w:val="20"/>
        </w:rPr>
      </w:pPr>
      <w:r w:rsidRPr="00D26103">
        <w:rPr>
          <w:rFonts w:ascii="Arial" w:hAnsi="Arial" w:cs="Arial"/>
          <w:b/>
          <w:sz w:val="20"/>
          <w:szCs w:val="20"/>
        </w:rPr>
        <w:t>Status of Special Award Condition</w:t>
      </w:r>
      <w:r w:rsidRPr="00D26103">
        <w:rPr>
          <w:rFonts w:ascii="Arial" w:hAnsi="Arial" w:cs="Arial"/>
          <w:sz w:val="20"/>
          <w:szCs w:val="20"/>
        </w:rPr>
        <w:t xml:space="preserve"> (if applicable): </w:t>
      </w:r>
      <w:r w:rsidR="00507C46">
        <w:rPr>
          <w:rFonts w:ascii="Arial" w:hAnsi="Arial" w:cs="Arial"/>
          <w:sz w:val="20"/>
          <w:szCs w:val="20"/>
        </w:rPr>
        <w:t>N/A</w:t>
      </w:r>
    </w:p>
    <w:p w:rsidR="000218AC" w:rsidRPr="008B404F" w:rsidRDefault="000218AC" w:rsidP="00383F33">
      <w:pPr>
        <w:spacing w:after="0" w:line="240" w:lineRule="auto"/>
        <w:rPr>
          <w:rFonts w:ascii="Arial" w:hAnsi="Arial" w:cs="Arial"/>
          <w:sz w:val="20"/>
          <w:szCs w:val="20"/>
        </w:rPr>
      </w:pPr>
    </w:p>
    <w:p w:rsidR="00C22EAB" w:rsidRDefault="00C22EAB" w:rsidP="00383F33">
      <w:pPr>
        <w:spacing w:after="0" w:line="240" w:lineRule="auto"/>
        <w:rPr>
          <w:rFonts w:ascii="Arial" w:hAnsi="Arial" w:cs="Arial"/>
          <w:sz w:val="20"/>
          <w:szCs w:val="20"/>
        </w:rPr>
      </w:pPr>
    </w:p>
    <w:p w:rsidR="008678F2" w:rsidRDefault="008678F2" w:rsidP="00383F33">
      <w:pPr>
        <w:spacing w:after="0" w:line="240" w:lineRule="auto"/>
        <w:rPr>
          <w:rFonts w:ascii="Arial" w:hAnsi="Arial" w:cs="Arial"/>
          <w:sz w:val="20"/>
          <w:szCs w:val="20"/>
        </w:rPr>
      </w:pPr>
    </w:p>
    <w:p w:rsidR="008678F2" w:rsidRPr="008B404F" w:rsidRDefault="008678F2" w:rsidP="00383F33">
      <w:pPr>
        <w:spacing w:after="0" w:line="240" w:lineRule="auto"/>
        <w:rPr>
          <w:rFonts w:ascii="Arial" w:hAnsi="Arial" w:cs="Arial"/>
          <w:sz w:val="20"/>
          <w:szCs w:val="20"/>
        </w:rPr>
      </w:pPr>
    </w:p>
    <w:p w:rsidR="00A60405" w:rsidRPr="00D27284" w:rsidRDefault="00C1456D" w:rsidP="00383F33">
      <w:pPr>
        <w:spacing w:after="0" w:line="240" w:lineRule="auto"/>
        <w:rPr>
          <w:rFonts w:ascii="Arial" w:hAnsi="Arial" w:cs="Arial"/>
          <w:sz w:val="20"/>
          <w:szCs w:val="20"/>
          <w:u w:val="single"/>
        </w:rPr>
      </w:pPr>
      <w:r w:rsidRPr="008B404F">
        <w:rPr>
          <w:rFonts w:ascii="Arial" w:hAnsi="Arial" w:cs="Arial"/>
          <w:sz w:val="20"/>
          <w:szCs w:val="20"/>
        </w:rPr>
        <w:t xml:space="preserve">Progress Report </w:t>
      </w:r>
      <w:r w:rsidR="003F7634" w:rsidRPr="008B404F">
        <w:rPr>
          <w:rFonts w:ascii="Arial" w:hAnsi="Arial" w:cs="Arial"/>
          <w:sz w:val="20"/>
          <w:szCs w:val="20"/>
        </w:rPr>
        <w:t xml:space="preserve">Prepared by: </w:t>
      </w:r>
      <w:r w:rsidR="00D27284">
        <w:rPr>
          <w:rFonts w:ascii="Arial" w:hAnsi="Arial" w:cs="Arial"/>
          <w:sz w:val="20"/>
          <w:szCs w:val="20"/>
          <w:u w:val="single"/>
        </w:rPr>
        <w:t>Jonathan Blodgett, AIS Program Leader</w:t>
      </w:r>
    </w:p>
    <w:p w:rsidR="00C1456D" w:rsidRDefault="00C1456D" w:rsidP="00383F33">
      <w:pPr>
        <w:spacing w:after="0" w:line="240" w:lineRule="auto"/>
        <w:rPr>
          <w:rFonts w:ascii="Arial" w:hAnsi="Arial" w:cs="Arial"/>
          <w:sz w:val="20"/>
          <w:szCs w:val="20"/>
        </w:rPr>
      </w:pPr>
    </w:p>
    <w:p w:rsidR="00793B8A" w:rsidRPr="008B404F" w:rsidRDefault="00793B8A" w:rsidP="00383F33">
      <w:pPr>
        <w:spacing w:after="0" w:line="240" w:lineRule="auto"/>
        <w:rPr>
          <w:rFonts w:ascii="Arial" w:hAnsi="Arial" w:cs="Arial"/>
          <w:sz w:val="20"/>
          <w:szCs w:val="20"/>
        </w:rPr>
      </w:pPr>
    </w:p>
    <w:p w:rsidR="003F7634" w:rsidRDefault="003F7634" w:rsidP="00383F33">
      <w:pPr>
        <w:spacing w:after="0" w:line="240" w:lineRule="auto"/>
        <w:rPr>
          <w:rFonts w:ascii="Arial" w:hAnsi="Arial" w:cs="Arial"/>
          <w:sz w:val="20"/>
          <w:szCs w:val="20"/>
          <w:u w:val="single"/>
        </w:rPr>
      </w:pPr>
      <w:r w:rsidRPr="008B404F">
        <w:rPr>
          <w:rFonts w:ascii="Arial" w:hAnsi="Arial" w:cs="Arial"/>
          <w:sz w:val="20"/>
          <w:szCs w:val="20"/>
        </w:rPr>
        <w:t xml:space="preserve">Signature of Point of Contact: </w:t>
      </w:r>
      <w:r w:rsidR="00BF513E" w:rsidRPr="008B404F">
        <w:rPr>
          <w:rFonts w:ascii="Arial" w:hAnsi="Arial" w:cs="Arial"/>
          <w:sz w:val="20"/>
          <w:szCs w:val="20"/>
        </w:rPr>
        <w:t>______________________________</w:t>
      </w:r>
    </w:p>
    <w:p w:rsidR="00D13D25" w:rsidRDefault="00D13D25" w:rsidP="00383F33">
      <w:pPr>
        <w:spacing w:after="0" w:line="240" w:lineRule="auto"/>
        <w:rPr>
          <w:rFonts w:ascii="Arial" w:hAnsi="Arial" w:cs="Arial"/>
          <w:sz w:val="20"/>
          <w:szCs w:val="20"/>
          <w:u w:val="single"/>
        </w:rPr>
      </w:pPr>
    </w:p>
    <w:p w:rsidR="00D13D25" w:rsidRDefault="00D13D25" w:rsidP="00383F33">
      <w:pPr>
        <w:spacing w:after="0" w:line="240" w:lineRule="auto"/>
        <w:rPr>
          <w:rFonts w:ascii="Arial" w:hAnsi="Arial" w:cs="Arial"/>
          <w:sz w:val="20"/>
          <w:szCs w:val="20"/>
          <w:u w:val="single"/>
        </w:rPr>
      </w:pPr>
    </w:p>
    <w:p w:rsidR="00C339A0" w:rsidRDefault="00C339A0" w:rsidP="00383F33">
      <w:pPr>
        <w:spacing w:after="0" w:line="240" w:lineRule="auto"/>
        <w:rPr>
          <w:rFonts w:ascii="Arial" w:hAnsi="Arial" w:cs="Arial"/>
          <w:sz w:val="20"/>
          <w:szCs w:val="20"/>
          <w:u w:val="single"/>
        </w:rPr>
      </w:pPr>
    </w:p>
    <w:p w:rsidR="00E82F82" w:rsidRDefault="00E82F82" w:rsidP="00383F33">
      <w:pPr>
        <w:spacing w:after="0" w:line="240" w:lineRule="auto"/>
        <w:rPr>
          <w:rFonts w:ascii="Arial" w:hAnsi="Arial" w:cs="Arial"/>
          <w:sz w:val="20"/>
          <w:szCs w:val="20"/>
          <w:u w:val="single"/>
        </w:rPr>
      </w:pPr>
    </w:p>
    <w:p w:rsidR="00E82F82" w:rsidRDefault="00E82F82" w:rsidP="00383F33">
      <w:pPr>
        <w:spacing w:after="0" w:line="240" w:lineRule="auto"/>
        <w:rPr>
          <w:rFonts w:ascii="Arial" w:hAnsi="Arial" w:cs="Arial"/>
          <w:sz w:val="20"/>
          <w:szCs w:val="20"/>
          <w:u w:val="single"/>
        </w:rPr>
      </w:pPr>
    </w:p>
    <w:p w:rsidR="008678F2" w:rsidRDefault="008678F2">
      <w:pPr>
        <w:spacing w:after="0" w:line="240" w:lineRule="auto"/>
        <w:rPr>
          <w:rFonts w:ascii="Arial" w:hAnsi="Arial" w:cs="Arial"/>
          <w:sz w:val="20"/>
          <w:szCs w:val="20"/>
          <w:u w:val="single"/>
        </w:rPr>
      </w:pPr>
      <w:r>
        <w:rPr>
          <w:rFonts w:ascii="Arial" w:hAnsi="Arial" w:cs="Arial"/>
          <w:sz w:val="20"/>
          <w:szCs w:val="20"/>
          <w:u w:val="single"/>
        </w:rPr>
        <w:br w:type="page"/>
      </w:r>
    </w:p>
    <w:p w:rsidR="00D13D25" w:rsidRDefault="00E97EC1" w:rsidP="00383F33">
      <w:pPr>
        <w:spacing w:after="0" w:line="240" w:lineRule="auto"/>
        <w:rPr>
          <w:rFonts w:ascii="Arial" w:hAnsi="Arial" w:cs="Arial"/>
          <w:sz w:val="20"/>
          <w:szCs w:val="20"/>
        </w:rPr>
      </w:pPr>
      <w:r>
        <w:rPr>
          <w:rFonts w:ascii="Arial" w:hAnsi="Arial" w:cs="Arial"/>
          <w:sz w:val="20"/>
          <w:szCs w:val="20"/>
        </w:rPr>
        <w:lastRenderedPageBreak/>
        <w:t>T</w:t>
      </w:r>
      <w:r w:rsidR="00D13D25" w:rsidRPr="00D13D25">
        <w:rPr>
          <w:rFonts w:ascii="Arial" w:hAnsi="Arial" w:cs="Arial"/>
          <w:sz w:val="20"/>
          <w:szCs w:val="20"/>
        </w:rPr>
        <w:t xml:space="preserve">able of sampling efforts for coral reef monitoring </w:t>
      </w:r>
      <w:r w:rsidR="006306D2" w:rsidRPr="00D13D25">
        <w:rPr>
          <w:rFonts w:ascii="Arial" w:hAnsi="Arial" w:cs="Arial"/>
          <w:sz w:val="20"/>
          <w:szCs w:val="20"/>
        </w:rPr>
        <w:t>activities</w:t>
      </w:r>
      <w:r w:rsidR="00D13D25" w:rsidRPr="00D13D25">
        <w:rPr>
          <w:rFonts w:ascii="Arial" w:hAnsi="Arial" w:cs="Arial"/>
          <w:sz w:val="20"/>
          <w:szCs w:val="20"/>
        </w:rPr>
        <w:t>:</w:t>
      </w:r>
    </w:p>
    <w:p w:rsidR="006306D2" w:rsidRDefault="006306D2" w:rsidP="00383F33">
      <w:pPr>
        <w:spacing w:after="0" w:line="24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434"/>
        <w:gridCol w:w="1440"/>
        <w:gridCol w:w="1731"/>
        <w:gridCol w:w="1183"/>
        <w:gridCol w:w="1401"/>
        <w:gridCol w:w="1401"/>
      </w:tblGrid>
      <w:tr w:rsidR="00896C37" w:rsidTr="006D4662">
        <w:tc>
          <w:tcPr>
            <w:tcW w:w="2434" w:type="dxa"/>
            <w:vMerge w:val="restart"/>
            <w:shd w:val="clear" w:color="auto" w:fill="auto"/>
            <w:vAlign w:val="center"/>
          </w:tcPr>
          <w:p w:rsidR="00896C37" w:rsidRPr="005C0614" w:rsidRDefault="00896C37" w:rsidP="006D4662">
            <w:pPr>
              <w:spacing w:after="0" w:line="240" w:lineRule="auto"/>
              <w:jc w:val="center"/>
              <w:rPr>
                <w:sz w:val="20"/>
                <w:szCs w:val="20"/>
              </w:rPr>
            </w:pPr>
            <w:r w:rsidRPr="005C0614">
              <w:rPr>
                <w:sz w:val="20"/>
                <w:szCs w:val="20"/>
              </w:rPr>
              <w:t xml:space="preserve">Site </w:t>
            </w:r>
            <w:r>
              <w:rPr>
                <w:sz w:val="20"/>
                <w:szCs w:val="20"/>
              </w:rPr>
              <w:t>N</w:t>
            </w:r>
            <w:r w:rsidRPr="005C0614">
              <w:rPr>
                <w:sz w:val="20"/>
                <w:szCs w:val="20"/>
              </w:rPr>
              <w:t>ame</w:t>
            </w:r>
          </w:p>
        </w:tc>
        <w:tc>
          <w:tcPr>
            <w:tcW w:w="3171" w:type="dxa"/>
            <w:gridSpan w:val="2"/>
            <w:vMerge w:val="restart"/>
            <w:vAlign w:val="center"/>
          </w:tcPr>
          <w:p w:rsidR="00896C37" w:rsidRPr="005C0614" w:rsidRDefault="00896C37" w:rsidP="006D4662">
            <w:pPr>
              <w:spacing w:after="0" w:line="240" w:lineRule="auto"/>
              <w:jc w:val="center"/>
              <w:rPr>
                <w:sz w:val="20"/>
                <w:szCs w:val="20"/>
              </w:rPr>
            </w:pPr>
            <w:r>
              <w:rPr>
                <w:sz w:val="20"/>
                <w:szCs w:val="20"/>
              </w:rPr>
              <w:t>Site Location (</w:t>
            </w:r>
            <w:proofErr w:type="spellStart"/>
            <w:r>
              <w:rPr>
                <w:sz w:val="20"/>
                <w:szCs w:val="20"/>
              </w:rPr>
              <w:t>lat</w:t>
            </w:r>
            <w:proofErr w:type="spellEnd"/>
            <w:r>
              <w:rPr>
                <w:sz w:val="20"/>
                <w:szCs w:val="20"/>
              </w:rPr>
              <w:t>/long)</w:t>
            </w:r>
          </w:p>
        </w:tc>
        <w:tc>
          <w:tcPr>
            <w:tcW w:w="3985" w:type="dxa"/>
            <w:gridSpan w:val="3"/>
            <w:shd w:val="clear" w:color="auto" w:fill="auto"/>
            <w:vAlign w:val="center"/>
          </w:tcPr>
          <w:p w:rsidR="00896C37" w:rsidRPr="005C0614" w:rsidRDefault="00896C37" w:rsidP="006D4662">
            <w:pPr>
              <w:spacing w:after="0" w:line="240" w:lineRule="auto"/>
              <w:jc w:val="center"/>
              <w:rPr>
                <w:sz w:val="20"/>
                <w:szCs w:val="20"/>
              </w:rPr>
            </w:pPr>
            <w:r w:rsidRPr="005C0614">
              <w:rPr>
                <w:sz w:val="20"/>
                <w:szCs w:val="20"/>
              </w:rPr>
              <w:t>Sampling Date</w:t>
            </w:r>
            <w:r>
              <w:rPr>
                <w:sz w:val="20"/>
                <w:szCs w:val="20"/>
              </w:rPr>
              <w:t>s</w:t>
            </w:r>
          </w:p>
        </w:tc>
      </w:tr>
      <w:tr w:rsidR="00896C37" w:rsidTr="006D4662">
        <w:trPr>
          <w:trHeight w:val="318"/>
        </w:trPr>
        <w:tc>
          <w:tcPr>
            <w:tcW w:w="2434" w:type="dxa"/>
            <w:vMerge/>
            <w:shd w:val="clear" w:color="auto" w:fill="auto"/>
            <w:vAlign w:val="center"/>
          </w:tcPr>
          <w:p w:rsidR="00896C37" w:rsidRPr="005C0614" w:rsidRDefault="00896C37" w:rsidP="006D4662">
            <w:pPr>
              <w:spacing w:after="0" w:line="240" w:lineRule="auto"/>
              <w:jc w:val="center"/>
              <w:rPr>
                <w:sz w:val="20"/>
                <w:szCs w:val="20"/>
              </w:rPr>
            </w:pPr>
          </w:p>
        </w:tc>
        <w:tc>
          <w:tcPr>
            <w:tcW w:w="3171" w:type="dxa"/>
            <w:gridSpan w:val="2"/>
            <w:vMerge/>
            <w:vAlign w:val="center"/>
          </w:tcPr>
          <w:p w:rsidR="00896C37" w:rsidRPr="005C0614" w:rsidRDefault="00896C37" w:rsidP="006D4662">
            <w:pPr>
              <w:spacing w:after="0" w:line="240" w:lineRule="auto"/>
              <w:jc w:val="center"/>
              <w:rPr>
                <w:sz w:val="20"/>
                <w:szCs w:val="20"/>
              </w:rPr>
            </w:pPr>
          </w:p>
        </w:tc>
        <w:tc>
          <w:tcPr>
            <w:tcW w:w="1183" w:type="dxa"/>
            <w:shd w:val="clear" w:color="auto" w:fill="auto"/>
            <w:vAlign w:val="center"/>
          </w:tcPr>
          <w:p w:rsidR="00896C37" w:rsidRPr="005C0614" w:rsidRDefault="00896C37" w:rsidP="006D4662">
            <w:pPr>
              <w:spacing w:after="0" w:line="240" w:lineRule="auto"/>
              <w:jc w:val="center"/>
              <w:rPr>
                <w:sz w:val="20"/>
                <w:szCs w:val="20"/>
              </w:rPr>
            </w:pPr>
            <w:r w:rsidRPr="005C0614">
              <w:rPr>
                <w:sz w:val="20"/>
                <w:szCs w:val="20"/>
              </w:rPr>
              <w:t>Year 1</w:t>
            </w:r>
          </w:p>
        </w:tc>
        <w:tc>
          <w:tcPr>
            <w:tcW w:w="1401" w:type="dxa"/>
            <w:shd w:val="clear" w:color="auto" w:fill="auto"/>
            <w:vAlign w:val="center"/>
          </w:tcPr>
          <w:p w:rsidR="00896C37" w:rsidRPr="005C0614" w:rsidRDefault="00896C37" w:rsidP="006D4662">
            <w:pPr>
              <w:spacing w:after="0" w:line="240" w:lineRule="auto"/>
              <w:jc w:val="center"/>
              <w:rPr>
                <w:sz w:val="20"/>
                <w:szCs w:val="20"/>
              </w:rPr>
            </w:pPr>
            <w:r w:rsidRPr="005C0614">
              <w:rPr>
                <w:sz w:val="20"/>
                <w:szCs w:val="20"/>
              </w:rPr>
              <w:t>Year 2</w:t>
            </w:r>
          </w:p>
        </w:tc>
        <w:tc>
          <w:tcPr>
            <w:tcW w:w="1401" w:type="dxa"/>
            <w:shd w:val="clear" w:color="auto" w:fill="auto"/>
            <w:vAlign w:val="center"/>
          </w:tcPr>
          <w:p w:rsidR="00896C37" w:rsidRPr="005C0614" w:rsidRDefault="00896C37" w:rsidP="006D4662">
            <w:pPr>
              <w:spacing w:after="0" w:line="240" w:lineRule="auto"/>
              <w:jc w:val="center"/>
              <w:rPr>
                <w:sz w:val="20"/>
                <w:szCs w:val="20"/>
              </w:rPr>
            </w:pPr>
            <w:r w:rsidRPr="005C0614">
              <w:rPr>
                <w:sz w:val="20"/>
                <w:szCs w:val="20"/>
              </w:rPr>
              <w:t>Year 3</w:t>
            </w:r>
          </w:p>
        </w:tc>
      </w:tr>
      <w:tr w:rsidR="00896C37" w:rsidTr="006D4662">
        <w:trPr>
          <w:trHeight w:val="318"/>
        </w:trPr>
        <w:tc>
          <w:tcPr>
            <w:tcW w:w="2434" w:type="dxa"/>
            <w:vMerge/>
            <w:shd w:val="clear" w:color="auto" w:fill="auto"/>
            <w:vAlign w:val="center"/>
          </w:tcPr>
          <w:p w:rsidR="00896C37" w:rsidRDefault="00896C37" w:rsidP="006D4662">
            <w:pPr>
              <w:spacing w:after="0" w:line="240" w:lineRule="auto"/>
              <w:jc w:val="center"/>
            </w:pPr>
          </w:p>
        </w:tc>
        <w:tc>
          <w:tcPr>
            <w:tcW w:w="3171" w:type="dxa"/>
            <w:gridSpan w:val="2"/>
            <w:vMerge/>
            <w:vAlign w:val="center"/>
          </w:tcPr>
          <w:p w:rsidR="00896C37" w:rsidRDefault="00896C37" w:rsidP="006D4662">
            <w:pPr>
              <w:spacing w:after="0" w:line="240" w:lineRule="auto"/>
              <w:jc w:val="center"/>
            </w:pPr>
          </w:p>
        </w:tc>
        <w:tc>
          <w:tcPr>
            <w:tcW w:w="1183" w:type="dxa"/>
            <w:shd w:val="clear" w:color="auto" w:fill="auto"/>
            <w:vAlign w:val="center"/>
          </w:tcPr>
          <w:p w:rsidR="00896C37" w:rsidRDefault="00896C37" w:rsidP="006D4662">
            <w:pPr>
              <w:spacing w:after="0" w:line="240" w:lineRule="auto"/>
              <w:jc w:val="center"/>
            </w:pPr>
          </w:p>
        </w:tc>
        <w:tc>
          <w:tcPr>
            <w:tcW w:w="1401" w:type="dxa"/>
            <w:shd w:val="clear" w:color="auto" w:fill="auto"/>
            <w:vAlign w:val="center"/>
          </w:tcPr>
          <w:p w:rsidR="00896C37" w:rsidRDefault="00896C37" w:rsidP="006D4662">
            <w:pPr>
              <w:spacing w:after="0" w:line="240" w:lineRule="auto"/>
              <w:jc w:val="center"/>
            </w:pPr>
          </w:p>
        </w:tc>
        <w:tc>
          <w:tcPr>
            <w:tcW w:w="1401" w:type="dxa"/>
            <w:shd w:val="clear" w:color="auto" w:fill="auto"/>
            <w:vAlign w:val="center"/>
          </w:tcPr>
          <w:p w:rsidR="00896C37" w:rsidRDefault="00896C37" w:rsidP="006D4662">
            <w:pPr>
              <w:spacing w:after="0" w:line="240" w:lineRule="auto"/>
              <w:jc w:val="center"/>
            </w:pPr>
          </w:p>
        </w:tc>
      </w:tr>
      <w:tr w:rsidR="00896C37" w:rsidTr="006D4662">
        <w:tc>
          <w:tcPr>
            <w:tcW w:w="2434" w:type="dxa"/>
            <w:shd w:val="clear" w:color="auto" w:fill="auto"/>
            <w:vAlign w:val="center"/>
          </w:tcPr>
          <w:p w:rsidR="00896C37" w:rsidRDefault="00896C37" w:rsidP="006D4662">
            <w:pPr>
              <w:spacing w:after="0" w:line="240" w:lineRule="auto"/>
              <w:jc w:val="center"/>
            </w:pPr>
            <w:r>
              <w:t>Reef 16</w:t>
            </w:r>
          </w:p>
        </w:tc>
        <w:tc>
          <w:tcPr>
            <w:tcW w:w="1440" w:type="dxa"/>
            <w:vAlign w:val="center"/>
          </w:tcPr>
          <w:p w:rsidR="00896C37" w:rsidRDefault="00896C37" w:rsidP="006D4662">
            <w:pPr>
              <w:spacing w:after="0" w:line="240" w:lineRule="auto"/>
              <w:jc w:val="center"/>
            </w:pPr>
            <w:r>
              <w:t>21.45469564</w:t>
            </w:r>
          </w:p>
        </w:tc>
        <w:tc>
          <w:tcPr>
            <w:tcW w:w="1731" w:type="dxa"/>
            <w:shd w:val="clear" w:color="auto" w:fill="auto"/>
            <w:vAlign w:val="center"/>
          </w:tcPr>
          <w:p w:rsidR="00896C37" w:rsidRDefault="00896C37" w:rsidP="006D4662">
            <w:pPr>
              <w:spacing w:after="0" w:line="240" w:lineRule="auto"/>
              <w:jc w:val="center"/>
            </w:pPr>
            <w:r>
              <w:t>-15780378303</w:t>
            </w:r>
          </w:p>
        </w:tc>
        <w:tc>
          <w:tcPr>
            <w:tcW w:w="1183" w:type="dxa"/>
            <w:shd w:val="clear" w:color="auto" w:fill="auto"/>
            <w:vAlign w:val="center"/>
          </w:tcPr>
          <w:p w:rsidR="00896C37" w:rsidRDefault="00896C37" w:rsidP="006D4662">
            <w:pPr>
              <w:spacing w:after="0" w:line="240" w:lineRule="auto"/>
              <w:jc w:val="center"/>
            </w:pPr>
            <w:r>
              <w:t>02/12</w:t>
            </w:r>
          </w:p>
        </w:tc>
        <w:tc>
          <w:tcPr>
            <w:tcW w:w="1401" w:type="dxa"/>
            <w:shd w:val="clear" w:color="auto" w:fill="auto"/>
            <w:vAlign w:val="center"/>
          </w:tcPr>
          <w:p w:rsidR="00896C37" w:rsidRDefault="00896C37" w:rsidP="006D4662">
            <w:pPr>
              <w:spacing w:after="0" w:line="240" w:lineRule="auto"/>
              <w:jc w:val="center"/>
            </w:pPr>
          </w:p>
        </w:tc>
        <w:tc>
          <w:tcPr>
            <w:tcW w:w="1401" w:type="dxa"/>
            <w:shd w:val="clear" w:color="auto" w:fill="auto"/>
            <w:vAlign w:val="center"/>
          </w:tcPr>
          <w:p w:rsidR="00896C37" w:rsidRDefault="00896C37" w:rsidP="006D4662">
            <w:pPr>
              <w:spacing w:after="0" w:line="240" w:lineRule="auto"/>
              <w:jc w:val="center"/>
            </w:pPr>
          </w:p>
        </w:tc>
      </w:tr>
      <w:tr w:rsidR="00896C37" w:rsidTr="006D4662">
        <w:tc>
          <w:tcPr>
            <w:tcW w:w="2434" w:type="dxa"/>
            <w:shd w:val="clear" w:color="auto" w:fill="auto"/>
            <w:vAlign w:val="center"/>
          </w:tcPr>
          <w:p w:rsidR="00896C37" w:rsidRDefault="00896C37" w:rsidP="006D4662">
            <w:pPr>
              <w:spacing w:after="0" w:line="240" w:lineRule="auto"/>
              <w:jc w:val="center"/>
            </w:pPr>
          </w:p>
        </w:tc>
        <w:tc>
          <w:tcPr>
            <w:tcW w:w="1440" w:type="dxa"/>
            <w:vAlign w:val="center"/>
          </w:tcPr>
          <w:p w:rsidR="00896C37" w:rsidRDefault="00896C37" w:rsidP="006D4662">
            <w:pPr>
              <w:spacing w:after="0" w:line="240" w:lineRule="auto"/>
              <w:jc w:val="center"/>
            </w:pPr>
          </w:p>
        </w:tc>
        <w:tc>
          <w:tcPr>
            <w:tcW w:w="1731" w:type="dxa"/>
            <w:shd w:val="clear" w:color="auto" w:fill="auto"/>
            <w:vAlign w:val="center"/>
          </w:tcPr>
          <w:p w:rsidR="00896C37" w:rsidRDefault="00896C37" w:rsidP="006D4662">
            <w:pPr>
              <w:spacing w:after="0" w:line="240" w:lineRule="auto"/>
              <w:jc w:val="center"/>
            </w:pPr>
          </w:p>
        </w:tc>
        <w:tc>
          <w:tcPr>
            <w:tcW w:w="1183" w:type="dxa"/>
            <w:shd w:val="clear" w:color="auto" w:fill="auto"/>
            <w:vAlign w:val="center"/>
          </w:tcPr>
          <w:p w:rsidR="00896C37" w:rsidRDefault="00896C37" w:rsidP="006D4662">
            <w:pPr>
              <w:spacing w:after="0" w:line="240" w:lineRule="auto"/>
              <w:jc w:val="center"/>
            </w:pPr>
            <w:r>
              <w:t>06/12</w:t>
            </w:r>
          </w:p>
        </w:tc>
        <w:tc>
          <w:tcPr>
            <w:tcW w:w="1401" w:type="dxa"/>
            <w:shd w:val="clear" w:color="auto" w:fill="auto"/>
            <w:vAlign w:val="center"/>
          </w:tcPr>
          <w:p w:rsidR="00896C37" w:rsidRDefault="00896C37" w:rsidP="006D4662">
            <w:pPr>
              <w:spacing w:after="0" w:line="240" w:lineRule="auto"/>
              <w:jc w:val="center"/>
            </w:pPr>
          </w:p>
        </w:tc>
        <w:tc>
          <w:tcPr>
            <w:tcW w:w="1401" w:type="dxa"/>
            <w:shd w:val="clear" w:color="auto" w:fill="auto"/>
            <w:vAlign w:val="center"/>
          </w:tcPr>
          <w:p w:rsidR="00896C37" w:rsidRDefault="00896C37" w:rsidP="006D4662">
            <w:pPr>
              <w:spacing w:after="0" w:line="240" w:lineRule="auto"/>
              <w:jc w:val="center"/>
            </w:pPr>
          </w:p>
        </w:tc>
      </w:tr>
      <w:tr w:rsidR="00896C37" w:rsidTr="006D4662">
        <w:tc>
          <w:tcPr>
            <w:tcW w:w="2434" w:type="dxa"/>
            <w:shd w:val="clear" w:color="auto" w:fill="auto"/>
            <w:vAlign w:val="center"/>
          </w:tcPr>
          <w:p w:rsidR="00896C37" w:rsidRDefault="00896C37" w:rsidP="006D4662">
            <w:pPr>
              <w:spacing w:after="0" w:line="240" w:lineRule="auto"/>
              <w:jc w:val="center"/>
            </w:pPr>
          </w:p>
        </w:tc>
        <w:tc>
          <w:tcPr>
            <w:tcW w:w="1440" w:type="dxa"/>
            <w:vAlign w:val="center"/>
          </w:tcPr>
          <w:p w:rsidR="00896C37" w:rsidRDefault="00896C37" w:rsidP="006D4662">
            <w:pPr>
              <w:spacing w:after="0" w:line="240" w:lineRule="auto"/>
              <w:jc w:val="center"/>
            </w:pPr>
          </w:p>
        </w:tc>
        <w:tc>
          <w:tcPr>
            <w:tcW w:w="1731" w:type="dxa"/>
            <w:shd w:val="clear" w:color="auto" w:fill="auto"/>
            <w:vAlign w:val="center"/>
          </w:tcPr>
          <w:p w:rsidR="00896C37" w:rsidRDefault="00896C37" w:rsidP="006D4662">
            <w:pPr>
              <w:spacing w:after="0" w:line="240" w:lineRule="auto"/>
              <w:jc w:val="center"/>
            </w:pPr>
          </w:p>
        </w:tc>
        <w:tc>
          <w:tcPr>
            <w:tcW w:w="1183" w:type="dxa"/>
            <w:shd w:val="clear" w:color="auto" w:fill="auto"/>
            <w:vAlign w:val="center"/>
          </w:tcPr>
          <w:p w:rsidR="00896C37" w:rsidRDefault="00896C37" w:rsidP="006D4662">
            <w:pPr>
              <w:spacing w:after="0" w:line="240" w:lineRule="auto"/>
              <w:jc w:val="center"/>
            </w:pPr>
            <w:r>
              <w:t>09/12</w:t>
            </w:r>
          </w:p>
        </w:tc>
        <w:tc>
          <w:tcPr>
            <w:tcW w:w="1401" w:type="dxa"/>
            <w:shd w:val="clear" w:color="auto" w:fill="auto"/>
            <w:vAlign w:val="center"/>
          </w:tcPr>
          <w:p w:rsidR="00896C37" w:rsidRDefault="00896C37" w:rsidP="006D4662">
            <w:pPr>
              <w:spacing w:after="0" w:line="240" w:lineRule="auto"/>
              <w:jc w:val="center"/>
            </w:pPr>
          </w:p>
        </w:tc>
        <w:tc>
          <w:tcPr>
            <w:tcW w:w="1401" w:type="dxa"/>
            <w:shd w:val="clear" w:color="auto" w:fill="auto"/>
            <w:vAlign w:val="center"/>
          </w:tcPr>
          <w:p w:rsidR="00896C37" w:rsidRDefault="00896C37" w:rsidP="006D4662">
            <w:pPr>
              <w:spacing w:after="0" w:line="240" w:lineRule="auto"/>
              <w:jc w:val="center"/>
            </w:pPr>
          </w:p>
        </w:tc>
      </w:tr>
      <w:tr w:rsidR="00896C37" w:rsidTr="006D4662">
        <w:tc>
          <w:tcPr>
            <w:tcW w:w="2434" w:type="dxa"/>
            <w:shd w:val="clear" w:color="auto" w:fill="auto"/>
            <w:vAlign w:val="center"/>
          </w:tcPr>
          <w:p w:rsidR="00896C37" w:rsidRDefault="00896C37" w:rsidP="006D4662">
            <w:pPr>
              <w:spacing w:after="0" w:line="240" w:lineRule="auto"/>
              <w:jc w:val="center"/>
            </w:pPr>
            <w:r>
              <w:t>Reef 26</w:t>
            </w:r>
          </w:p>
        </w:tc>
        <w:tc>
          <w:tcPr>
            <w:tcW w:w="1440" w:type="dxa"/>
            <w:vAlign w:val="center"/>
          </w:tcPr>
          <w:p w:rsidR="00896C37" w:rsidRDefault="00896C37" w:rsidP="006D4662">
            <w:pPr>
              <w:spacing w:after="0" w:line="240" w:lineRule="auto"/>
              <w:jc w:val="center"/>
            </w:pPr>
            <w:r>
              <w:t>21.46589706</w:t>
            </w:r>
          </w:p>
        </w:tc>
        <w:tc>
          <w:tcPr>
            <w:tcW w:w="1731" w:type="dxa"/>
            <w:shd w:val="clear" w:color="auto" w:fill="auto"/>
            <w:vAlign w:val="center"/>
          </w:tcPr>
          <w:p w:rsidR="00896C37" w:rsidRDefault="00896C37" w:rsidP="006D4662">
            <w:pPr>
              <w:spacing w:after="0" w:line="240" w:lineRule="auto"/>
              <w:jc w:val="center"/>
            </w:pPr>
            <w:r>
              <w:t>-157.81894740</w:t>
            </w:r>
          </w:p>
        </w:tc>
        <w:tc>
          <w:tcPr>
            <w:tcW w:w="1183" w:type="dxa"/>
            <w:shd w:val="clear" w:color="auto" w:fill="auto"/>
            <w:vAlign w:val="center"/>
          </w:tcPr>
          <w:p w:rsidR="00896C37" w:rsidRDefault="00896C37" w:rsidP="006D4662">
            <w:pPr>
              <w:spacing w:after="0" w:line="240" w:lineRule="auto"/>
              <w:jc w:val="center"/>
            </w:pPr>
            <w:r>
              <w:t>11/11</w:t>
            </w:r>
          </w:p>
        </w:tc>
        <w:tc>
          <w:tcPr>
            <w:tcW w:w="1401" w:type="dxa"/>
            <w:shd w:val="clear" w:color="auto" w:fill="auto"/>
            <w:vAlign w:val="center"/>
          </w:tcPr>
          <w:p w:rsidR="00896C37" w:rsidRDefault="00896C37" w:rsidP="006D4662">
            <w:pPr>
              <w:spacing w:after="0" w:line="240" w:lineRule="auto"/>
              <w:jc w:val="center"/>
            </w:pPr>
          </w:p>
        </w:tc>
        <w:tc>
          <w:tcPr>
            <w:tcW w:w="1401" w:type="dxa"/>
            <w:shd w:val="clear" w:color="auto" w:fill="auto"/>
            <w:vAlign w:val="center"/>
          </w:tcPr>
          <w:p w:rsidR="00896C37" w:rsidRDefault="00896C37" w:rsidP="006D4662">
            <w:pPr>
              <w:spacing w:after="0" w:line="240" w:lineRule="auto"/>
              <w:jc w:val="center"/>
            </w:pPr>
          </w:p>
        </w:tc>
      </w:tr>
      <w:tr w:rsidR="00896C37" w:rsidTr="006D4662">
        <w:tc>
          <w:tcPr>
            <w:tcW w:w="2434" w:type="dxa"/>
            <w:shd w:val="clear" w:color="auto" w:fill="auto"/>
            <w:vAlign w:val="center"/>
          </w:tcPr>
          <w:p w:rsidR="00896C37" w:rsidRDefault="00896C37" w:rsidP="006D4662">
            <w:pPr>
              <w:spacing w:after="0" w:line="240" w:lineRule="auto"/>
              <w:jc w:val="center"/>
            </w:pPr>
          </w:p>
        </w:tc>
        <w:tc>
          <w:tcPr>
            <w:tcW w:w="1440" w:type="dxa"/>
            <w:vAlign w:val="center"/>
          </w:tcPr>
          <w:p w:rsidR="00896C37" w:rsidRDefault="00896C37" w:rsidP="006D4662">
            <w:pPr>
              <w:spacing w:after="0" w:line="240" w:lineRule="auto"/>
              <w:jc w:val="center"/>
            </w:pPr>
          </w:p>
        </w:tc>
        <w:tc>
          <w:tcPr>
            <w:tcW w:w="1731" w:type="dxa"/>
            <w:shd w:val="clear" w:color="auto" w:fill="auto"/>
            <w:vAlign w:val="center"/>
          </w:tcPr>
          <w:p w:rsidR="00896C37" w:rsidRDefault="00896C37" w:rsidP="006D4662">
            <w:pPr>
              <w:spacing w:after="0" w:line="240" w:lineRule="auto"/>
              <w:jc w:val="center"/>
            </w:pPr>
          </w:p>
        </w:tc>
        <w:tc>
          <w:tcPr>
            <w:tcW w:w="1183" w:type="dxa"/>
            <w:shd w:val="clear" w:color="auto" w:fill="auto"/>
            <w:vAlign w:val="center"/>
          </w:tcPr>
          <w:p w:rsidR="00896C37" w:rsidRDefault="00896C37" w:rsidP="006D4662">
            <w:pPr>
              <w:spacing w:after="0" w:line="240" w:lineRule="auto"/>
              <w:jc w:val="center"/>
            </w:pPr>
            <w:r>
              <w:t>02/12</w:t>
            </w:r>
          </w:p>
        </w:tc>
        <w:tc>
          <w:tcPr>
            <w:tcW w:w="1401" w:type="dxa"/>
            <w:shd w:val="clear" w:color="auto" w:fill="auto"/>
            <w:vAlign w:val="center"/>
          </w:tcPr>
          <w:p w:rsidR="00896C37" w:rsidRDefault="00896C37" w:rsidP="006D4662">
            <w:pPr>
              <w:spacing w:after="0" w:line="240" w:lineRule="auto"/>
              <w:jc w:val="center"/>
            </w:pPr>
          </w:p>
        </w:tc>
        <w:tc>
          <w:tcPr>
            <w:tcW w:w="1401" w:type="dxa"/>
            <w:shd w:val="clear" w:color="auto" w:fill="auto"/>
            <w:vAlign w:val="center"/>
          </w:tcPr>
          <w:p w:rsidR="00896C37" w:rsidRDefault="00896C37" w:rsidP="006D4662">
            <w:pPr>
              <w:spacing w:after="0" w:line="240" w:lineRule="auto"/>
              <w:jc w:val="center"/>
            </w:pPr>
          </w:p>
        </w:tc>
      </w:tr>
      <w:tr w:rsidR="00896C37" w:rsidTr="006D4662">
        <w:tc>
          <w:tcPr>
            <w:tcW w:w="2434" w:type="dxa"/>
            <w:shd w:val="clear" w:color="auto" w:fill="auto"/>
            <w:vAlign w:val="center"/>
          </w:tcPr>
          <w:p w:rsidR="00896C37" w:rsidRDefault="00896C37" w:rsidP="006D4662">
            <w:pPr>
              <w:spacing w:after="0" w:line="240" w:lineRule="auto"/>
              <w:jc w:val="center"/>
            </w:pPr>
          </w:p>
        </w:tc>
        <w:tc>
          <w:tcPr>
            <w:tcW w:w="1440" w:type="dxa"/>
            <w:vAlign w:val="center"/>
          </w:tcPr>
          <w:p w:rsidR="00896C37" w:rsidRDefault="00896C37" w:rsidP="006D4662">
            <w:pPr>
              <w:spacing w:after="0" w:line="240" w:lineRule="auto"/>
              <w:jc w:val="center"/>
            </w:pPr>
          </w:p>
        </w:tc>
        <w:tc>
          <w:tcPr>
            <w:tcW w:w="1731" w:type="dxa"/>
            <w:shd w:val="clear" w:color="auto" w:fill="auto"/>
            <w:vAlign w:val="center"/>
          </w:tcPr>
          <w:p w:rsidR="00896C37" w:rsidRDefault="00896C37" w:rsidP="006D4662">
            <w:pPr>
              <w:spacing w:after="0" w:line="240" w:lineRule="auto"/>
              <w:jc w:val="center"/>
            </w:pPr>
          </w:p>
        </w:tc>
        <w:tc>
          <w:tcPr>
            <w:tcW w:w="1183" w:type="dxa"/>
            <w:shd w:val="clear" w:color="auto" w:fill="auto"/>
            <w:vAlign w:val="center"/>
          </w:tcPr>
          <w:p w:rsidR="00896C37" w:rsidRDefault="00896C37" w:rsidP="006D4662">
            <w:pPr>
              <w:spacing w:after="0" w:line="240" w:lineRule="auto"/>
              <w:jc w:val="center"/>
            </w:pPr>
            <w:r>
              <w:t>05/12</w:t>
            </w:r>
          </w:p>
        </w:tc>
        <w:tc>
          <w:tcPr>
            <w:tcW w:w="1401" w:type="dxa"/>
            <w:shd w:val="clear" w:color="auto" w:fill="auto"/>
            <w:vAlign w:val="center"/>
          </w:tcPr>
          <w:p w:rsidR="00896C37" w:rsidRDefault="00896C37" w:rsidP="006D4662">
            <w:pPr>
              <w:spacing w:after="0" w:line="240" w:lineRule="auto"/>
              <w:jc w:val="center"/>
            </w:pPr>
          </w:p>
        </w:tc>
        <w:tc>
          <w:tcPr>
            <w:tcW w:w="1401" w:type="dxa"/>
            <w:shd w:val="clear" w:color="auto" w:fill="auto"/>
            <w:vAlign w:val="center"/>
          </w:tcPr>
          <w:p w:rsidR="00896C37" w:rsidRDefault="00896C37" w:rsidP="006D4662">
            <w:pPr>
              <w:spacing w:after="0" w:line="240" w:lineRule="auto"/>
              <w:jc w:val="center"/>
            </w:pPr>
          </w:p>
        </w:tc>
      </w:tr>
      <w:tr w:rsidR="00896C37" w:rsidTr="006D4662">
        <w:tc>
          <w:tcPr>
            <w:tcW w:w="2434" w:type="dxa"/>
            <w:shd w:val="clear" w:color="auto" w:fill="auto"/>
            <w:vAlign w:val="center"/>
          </w:tcPr>
          <w:p w:rsidR="00896C37" w:rsidRDefault="00896C37" w:rsidP="006D4662">
            <w:pPr>
              <w:spacing w:after="0" w:line="240" w:lineRule="auto"/>
              <w:jc w:val="center"/>
            </w:pPr>
          </w:p>
        </w:tc>
        <w:tc>
          <w:tcPr>
            <w:tcW w:w="1440" w:type="dxa"/>
            <w:vAlign w:val="center"/>
          </w:tcPr>
          <w:p w:rsidR="00896C37" w:rsidRDefault="00896C37" w:rsidP="006D4662">
            <w:pPr>
              <w:spacing w:after="0" w:line="240" w:lineRule="auto"/>
              <w:jc w:val="center"/>
            </w:pPr>
          </w:p>
        </w:tc>
        <w:tc>
          <w:tcPr>
            <w:tcW w:w="1731" w:type="dxa"/>
            <w:shd w:val="clear" w:color="auto" w:fill="auto"/>
            <w:vAlign w:val="center"/>
          </w:tcPr>
          <w:p w:rsidR="00896C37" w:rsidRDefault="00896C37" w:rsidP="006D4662">
            <w:pPr>
              <w:spacing w:after="0" w:line="240" w:lineRule="auto"/>
              <w:jc w:val="center"/>
            </w:pPr>
          </w:p>
        </w:tc>
        <w:tc>
          <w:tcPr>
            <w:tcW w:w="1183" w:type="dxa"/>
            <w:shd w:val="clear" w:color="auto" w:fill="auto"/>
            <w:vAlign w:val="center"/>
          </w:tcPr>
          <w:p w:rsidR="00896C37" w:rsidRDefault="00896C37" w:rsidP="006D4662">
            <w:pPr>
              <w:spacing w:after="0" w:line="240" w:lineRule="auto"/>
              <w:jc w:val="center"/>
            </w:pPr>
            <w:r>
              <w:t>08/12</w:t>
            </w:r>
          </w:p>
        </w:tc>
        <w:tc>
          <w:tcPr>
            <w:tcW w:w="1401" w:type="dxa"/>
            <w:shd w:val="clear" w:color="auto" w:fill="auto"/>
            <w:vAlign w:val="center"/>
          </w:tcPr>
          <w:p w:rsidR="00896C37" w:rsidRDefault="00896C37" w:rsidP="006D4662">
            <w:pPr>
              <w:spacing w:after="0" w:line="240" w:lineRule="auto"/>
              <w:jc w:val="center"/>
            </w:pPr>
          </w:p>
        </w:tc>
        <w:tc>
          <w:tcPr>
            <w:tcW w:w="1401" w:type="dxa"/>
            <w:shd w:val="clear" w:color="auto" w:fill="auto"/>
            <w:vAlign w:val="center"/>
          </w:tcPr>
          <w:p w:rsidR="00896C37" w:rsidRDefault="00896C37" w:rsidP="006D4662">
            <w:pPr>
              <w:spacing w:after="0" w:line="240" w:lineRule="auto"/>
              <w:jc w:val="center"/>
            </w:pPr>
          </w:p>
        </w:tc>
      </w:tr>
      <w:tr w:rsidR="00896C37" w:rsidTr="006D4662">
        <w:tc>
          <w:tcPr>
            <w:tcW w:w="2434" w:type="dxa"/>
            <w:shd w:val="clear" w:color="auto" w:fill="auto"/>
            <w:vAlign w:val="center"/>
          </w:tcPr>
          <w:p w:rsidR="00896C37" w:rsidRDefault="00896C37" w:rsidP="006D4662">
            <w:pPr>
              <w:spacing w:after="0" w:line="240" w:lineRule="auto"/>
              <w:jc w:val="center"/>
            </w:pPr>
            <w:r>
              <w:t>Reef 27</w:t>
            </w:r>
          </w:p>
        </w:tc>
        <w:tc>
          <w:tcPr>
            <w:tcW w:w="1440" w:type="dxa"/>
            <w:vAlign w:val="center"/>
          </w:tcPr>
          <w:p w:rsidR="00896C37" w:rsidRDefault="00896C37" w:rsidP="006D4662">
            <w:pPr>
              <w:spacing w:after="0" w:line="240" w:lineRule="auto"/>
              <w:jc w:val="center"/>
            </w:pPr>
            <w:r>
              <w:t>21.46717241</w:t>
            </w:r>
          </w:p>
        </w:tc>
        <w:tc>
          <w:tcPr>
            <w:tcW w:w="1731" w:type="dxa"/>
            <w:shd w:val="clear" w:color="auto" w:fill="auto"/>
            <w:vAlign w:val="center"/>
          </w:tcPr>
          <w:p w:rsidR="00896C37" w:rsidRDefault="00896C37" w:rsidP="006D4662">
            <w:pPr>
              <w:spacing w:after="0" w:line="240" w:lineRule="auto"/>
              <w:jc w:val="center"/>
            </w:pPr>
            <w:r>
              <w:t>-157.82198344</w:t>
            </w:r>
          </w:p>
        </w:tc>
        <w:tc>
          <w:tcPr>
            <w:tcW w:w="1183" w:type="dxa"/>
            <w:shd w:val="clear" w:color="auto" w:fill="auto"/>
            <w:vAlign w:val="center"/>
          </w:tcPr>
          <w:p w:rsidR="00896C37" w:rsidRDefault="00896C37" w:rsidP="006D4662">
            <w:pPr>
              <w:spacing w:after="0" w:line="240" w:lineRule="auto"/>
              <w:jc w:val="center"/>
            </w:pPr>
            <w:r>
              <w:t>01/12</w:t>
            </w:r>
          </w:p>
        </w:tc>
        <w:tc>
          <w:tcPr>
            <w:tcW w:w="1401" w:type="dxa"/>
            <w:shd w:val="clear" w:color="auto" w:fill="auto"/>
            <w:vAlign w:val="center"/>
          </w:tcPr>
          <w:p w:rsidR="00896C37" w:rsidRDefault="00896C37" w:rsidP="006D4662">
            <w:pPr>
              <w:spacing w:after="0" w:line="240" w:lineRule="auto"/>
              <w:jc w:val="center"/>
            </w:pPr>
          </w:p>
        </w:tc>
        <w:tc>
          <w:tcPr>
            <w:tcW w:w="1401" w:type="dxa"/>
            <w:shd w:val="clear" w:color="auto" w:fill="auto"/>
            <w:vAlign w:val="center"/>
          </w:tcPr>
          <w:p w:rsidR="00896C37" w:rsidRDefault="00896C37" w:rsidP="006D4662">
            <w:pPr>
              <w:spacing w:after="0" w:line="240" w:lineRule="auto"/>
              <w:jc w:val="center"/>
            </w:pPr>
          </w:p>
        </w:tc>
      </w:tr>
      <w:tr w:rsidR="00896C37" w:rsidTr="006D4662">
        <w:tc>
          <w:tcPr>
            <w:tcW w:w="2434" w:type="dxa"/>
            <w:shd w:val="clear" w:color="auto" w:fill="auto"/>
            <w:vAlign w:val="center"/>
          </w:tcPr>
          <w:p w:rsidR="00896C37" w:rsidRDefault="00896C37" w:rsidP="006D4662">
            <w:pPr>
              <w:spacing w:after="0" w:line="240" w:lineRule="auto"/>
              <w:jc w:val="center"/>
            </w:pPr>
          </w:p>
        </w:tc>
        <w:tc>
          <w:tcPr>
            <w:tcW w:w="1440" w:type="dxa"/>
            <w:vAlign w:val="center"/>
          </w:tcPr>
          <w:p w:rsidR="00896C37" w:rsidRDefault="00896C37" w:rsidP="006D4662">
            <w:pPr>
              <w:spacing w:after="0" w:line="240" w:lineRule="auto"/>
              <w:jc w:val="center"/>
            </w:pPr>
          </w:p>
        </w:tc>
        <w:tc>
          <w:tcPr>
            <w:tcW w:w="1731" w:type="dxa"/>
            <w:shd w:val="clear" w:color="auto" w:fill="auto"/>
            <w:vAlign w:val="center"/>
          </w:tcPr>
          <w:p w:rsidR="00896C37" w:rsidRDefault="00896C37" w:rsidP="006D4662">
            <w:pPr>
              <w:spacing w:after="0" w:line="240" w:lineRule="auto"/>
              <w:jc w:val="center"/>
            </w:pPr>
          </w:p>
        </w:tc>
        <w:tc>
          <w:tcPr>
            <w:tcW w:w="1183" w:type="dxa"/>
            <w:shd w:val="clear" w:color="auto" w:fill="auto"/>
            <w:vAlign w:val="center"/>
          </w:tcPr>
          <w:p w:rsidR="00896C37" w:rsidRDefault="00896C37" w:rsidP="006D4662">
            <w:pPr>
              <w:spacing w:after="0" w:line="240" w:lineRule="auto"/>
              <w:jc w:val="center"/>
            </w:pPr>
            <w:r>
              <w:t>05/12</w:t>
            </w:r>
          </w:p>
        </w:tc>
        <w:tc>
          <w:tcPr>
            <w:tcW w:w="1401" w:type="dxa"/>
            <w:shd w:val="clear" w:color="auto" w:fill="auto"/>
            <w:vAlign w:val="center"/>
          </w:tcPr>
          <w:p w:rsidR="00896C37" w:rsidRDefault="00896C37" w:rsidP="006D4662">
            <w:pPr>
              <w:spacing w:after="0" w:line="240" w:lineRule="auto"/>
              <w:jc w:val="center"/>
            </w:pPr>
          </w:p>
        </w:tc>
        <w:tc>
          <w:tcPr>
            <w:tcW w:w="1401" w:type="dxa"/>
            <w:shd w:val="clear" w:color="auto" w:fill="auto"/>
            <w:vAlign w:val="center"/>
          </w:tcPr>
          <w:p w:rsidR="00896C37" w:rsidRDefault="00896C37" w:rsidP="006D4662">
            <w:pPr>
              <w:spacing w:after="0" w:line="240" w:lineRule="auto"/>
              <w:jc w:val="center"/>
            </w:pPr>
          </w:p>
        </w:tc>
      </w:tr>
      <w:tr w:rsidR="00896C37" w:rsidTr="006D4662">
        <w:tc>
          <w:tcPr>
            <w:tcW w:w="2434" w:type="dxa"/>
            <w:shd w:val="clear" w:color="auto" w:fill="auto"/>
            <w:vAlign w:val="center"/>
          </w:tcPr>
          <w:p w:rsidR="00896C37" w:rsidRDefault="00896C37" w:rsidP="006D4662">
            <w:pPr>
              <w:spacing w:after="0" w:line="240" w:lineRule="auto"/>
              <w:jc w:val="center"/>
            </w:pPr>
          </w:p>
        </w:tc>
        <w:tc>
          <w:tcPr>
            <w:tcW w:w="1440" w:type="dxa"/>
            <w:vAlign w:val="center"/>
          </w:tcPr>
          <w:p w:rsidR="00896C37" w:rsidRDefault="00896C37" w:rsidP="006D4662">
            <w:pPr>
              <w:spacing w:after="0" w:line="240" w:lineRule="auto"/>
              <w:jc w:val="center"/>
            </w:pPr>
          </w:p>
        </w:tc>
        <w:tc>
          <w:tcPr>
            <w:tcW w:w="1731" w:type="dxa"/>
            <w:shd w:val="clear" w:color="auto" w:fill="auto"/>
            <w:vAlign w:val="center"/>
          </w:tcPr>
          <w:p w:rsidR="00896C37" w:rsidRDefault="00896C37" w:rsidP="006D4662">
            <w:pPr>
              <w:spacing w:after="0" w:line="240" w:lineRule="auto"/>
              <w:jc w:val="center"/>
            </w:pPr>
          </w:p>
        </w:tc>
        <w:tc>
          <w:tcPr>
            <w:tcW w:w="1183" w:type="dxa"/>
            <w:shd w:val="clear" w:color="auto" w:fill="auto"/>
            <w:vAlign w:val="center"/>
          </w:tcPr>
          <w:p w:rsidR="00896C37" w:rsidRDefault="00896C37" w:rsidP="006D4662">
            <w:pPr>
              <w:spacing w:after="0" w:line="240" w:lineRule="auto"/>
              <w:jc w:val="center"/>
            </w:pPr>
            <w:r>
              <w:t>08/12</w:t>
            </w:r>
          </w:p>
        </w:tc>
        <w:tc>
          <w:tcPr>
            <w:tcW w:w="1401" w:type="dxa"/>
            <w:shd w:val="clear" w:color="auto" w:fill="auto"/>
            <w:vAlign w:val="center"/>
          </w:tcPr>
          <w:p w:rsidR="00896C37" w:rsidRDefault="00896C37" w:rsidP="006D4662">
            <w:pPr>
              <w:spacing w:after="0" w:line="240" w:lineRule="auto"/>
              <w:jc w:val="center"/>
            </w:pPr>
          </w:p>
        </w:tc>
        <w:tc>
          <w:tcPr>
            <w:tcW w:w="1401" w:type="dxa"/>
            <w:shd w:val="clear" w:color="auto" w:fill="auto"/>
            <w:vAlign w:val="center"/>
          </w:tcPr>
          <w:p w:rsidR="00896C37" w:rsidRDefault="00896C37" w:rsidP="006D4662">
            <w:pPr>
              <w:spacing w:after="0" w:line="240" w:lineRule="auto"/>
              <w:jc w:val="center"/>
            </w:pPr>
          </w:p>
        </w:tc>
      </w:tr>
      <w:tr w:rsidR="00896C37" w:rsidTr="006D4662">
        <w:tc>
          <w:tcPr>
            <w:tcW w:w="2434" w:type="dxa"/>
            <w:shd w:val="clear" w:color="auto" w:fill="auto"/>
            <w:vAlign w:val="center"/>
          </w:tcPr>
          <w:p w:rsidR="00896C37" w:rsidRDefault="00896C37" w:rsidP="006D4662">
            <w:pPr>
              <w:spacing w:after="0" w:line="240" w:lineRule="auto"/>
              <w:jc w:val="center"/>
            </w:pPr>
            <w:r>
              <w:t>Reef 28</w:t>
            </w:r>
          </w:p>
        </w:tc>
        <w:tc>
          <w:tcPr>
            <w:tcW w:w="1440" w:type="dxa"/>
            <w:vAlign w:val="center"/>
          </w:tcPr>
          <w:p w:rsidR="00896C37" w:rsidRDefault="00896C37" w:rsidP="006D4662">
            <w:pPr>
              <w:spacing w:after="0" w:line="240" w:lineRule="auto"/>
              <w:jc w:val="center"/>
            </w:pPr>
            <w:r>
              <w:t>21.46854699</w:t>
            </w:r>
          </w:p>
        </w:tc>
        <w:tc>
          <w:tcPr>
            <w:tcW w:w="1731" w:type="dxa"/>
            <w:shd w:val="clear" w:color="auto" w:fill="auto"/>
            <w:vAlign w:val="center"/>
          </w:tcPr>
          <w:p w:rsidR="00896C37" w:rsidRDefault="00896C37" w:rsidP="006D4662">
            <w:pPr>
              <w:spacing w:after="0" w:line="240" w:lineRule="auto"/>
              <w:jc w:val="center"/>
            </w:pPr>
            <w:r>
              <w:t>-157.81998821</w:t>
            </w:r>
          </w:p>
        </w:tc>
        <w:tc>
          <w:tcPr>
            <w:tcW w:w="1183" w:type="dxa"/>
            <w:shd w:val="clear" w:color="auto" w:fill="auto"/>
            <w:vAlign w:val="center"/>
          </w:tcPr>
          <w:p w:rsidR="00896C37" w:rsidRDefault="00896C37" w:rsidP="006D4662">
            <w:pPr>
              <w:spacing w:after="0" w:line="240" w:lineRule="auto"/>
              <w:jc w:val="center"/>
            </w:pPr>
            <w:r>
              <w:t>12/11</w:t>
            </w:r>
          </w:p>
        </w:tc>
        <w:tc>
          <w:tcPr>
            <w:tcW w:w="1401" w:type="dxa"/>
            <w:shd w:val="clear" w:color="auto" w:fill="auto"/>
            <w:vAlign w:val="center"/>
          </w:tcPr>
          <w:p w:rsidR="00896C37" w:rsidRDefault="00896C37" w:rsidP="006D4662">
            <w:pPr>
              <w:spacing w:after="0" w:line="240" w:lineRule="auto"/>
              <w:jc w:val="center"/>
            </w:pPr>
          </w:p>
        </w:tc>
        <w:tc>
          <w:tcPr>
            <w:tcW w:w="1401" w:type="dxa"/>
            <w:shd w:val="clear" w:color="auto" w:fill="auto"/>
            <w:vAlign w:val="center"/>
          </w:tcPr>
          <w:p w:rsidR="00896C37" w:rsidRDefault="00896C37" w:rsidP="006D4662">
            <w:pPr>
              <w:spacing w:after="0" w:line="240" w:lineRule="auto"/>
              <w:jc w:val="center"/>
            </w:pPr>
          </w:p>
        </w:tc>
      </w:tr>
      <w:tr w:rsidR="00896C37" w:rsidTr="006D4662">
        <w:tc>
          <w:tcPr>
            <w:tcW w:w="2434" w:type="dxa"/>
            <w:shd w:val="clear" w:color="auto" w:fill="auto"/>
            <w:vAlign w:val="center"/>
          </w:tcPr>
          <w:p w:rsidR="00896C37" w:rsidRDefault="00896C37" w:rsidP="006D4662">
            <w:pPr>
              <w:spacing w:after="0" w:line="240" w:lineRule="auto"/>
              <w:jc w:val="center"/>
            </w:pPr>
          </w:p>
        </w:tc>
        <w:tc>
          <w:tcPr>
            <w:tcW w:w="1440" w:type="dxa"/>
            <w:vAlign w:val="center"/>
          </w:tcPr>
          <w:p w:rsidR="00896C37" w:rsidRDefault="00896C37" w:rsidP="006D4662">
            <w:pPr>
              <w:spacing w:after="0" w:line="240" w:lineRule="auto"/>
              <w:jc w:val="center"/>
            </w:pPr>
          </w:p>
        </w:tc>
        <w:tc>
          <w:tcPr>
            <w:tcW w:w="1731" w:type="dxa"/>
            <w:shd w:val="clear" w:color="auto" w:fill="auto"/>
            <w:vAlign w:val="center"/>
          </w:tcPr>
          <w:p w:rsidR="00896C37" w:rsidRDefault="00896C37" w:rsidP="006D4662">
            <w:pPr>
              <w:spacing w:after="0" w:line="240" w:lineRule="auto"/>
              <w:jc w:val="center"/>
            </w:pPr>
          </w:p>
        </w:tc>
        <w:tc>
          <w:tcPr>
            <w:tcW w:w="1183" w:type="dxa"/>
            <w:shd w:val="clear" w:color="auto" w:fill="auto"/>
            <w:vAlign w:val="center"/>
          </w:tcPr>
          <w:p w:rsidR="00896C37" w:rsidRDefault="00896C37" w:rsidP="006D4662">
            <w:pPr>
              <w:spacing w:after="0" w:line="240" w:lineRule="auto"/>
              <w:jc w:val="center"/>
            </w:pPr>
            <w:r>
              <w:t>04/12</w:t>
            </w:r>
          </w:p>
        </w:tc>
        <w:tc>
          <w:tcPr>
            <w:tcW w:w="1401" w:type="dxa"/>
            <w:shd w:val="clear" w:color="auto" w:fill="auto"/>
            <w:vAlign w:val="center"/>
          </w:tcPr>
          <w:p w:rsidR="00896C37" w:rsidRDefault="00896C37" w:rsidP="006D4662">
            <w:pPr>
              <w:spacing w:after="0" w:line="240" w:lineRule="auto"/>
              <w:jc w:val="center"/>
            </w:pPr>
          </w:p>
        </w:tc>
        <w:tc>
          <w:tcPr>
            <w:tcW w:w="1401" w:type="dxa"/>
            <w:shd w:val="clear" w:color="auto" w:fill="auto"/>
            <w:vAlign w:val="center"/>
          </w:tcPr>
          <w:p w:rsidR="00896C37" w:rsidRDefault="00896C37" w:rsidP="006D4662">
            <w:pPr>
              <w:spacing w:after="0" w:line="240" w:lineRule="auto"/>
              <w:jc w:val="center"/>
            </w:pPr>
          </w:p>
        </w:tc>
      </w:tr>
      <w:tr w:rsidR="00896C37" w:rsidTr="006D4662">
        <w:tc>
          <w:tcPr>
            <w:tcW w:w="2434" w:type="dxa"/>
            <w:shd w:val="clear" w:color="auto" w:fill="auto"/>
            <w:vAlign w:val="center"/>
          </w:tcPr>
          <w:p w:rsidR="00896C37" w:rsidRDefault="00896C37" w:rsidP="006D4662">
            <w:pPr>
              <w:spacing w:after="0" w:line="240" w:lineRule="auto"/>
              <w:jc w:val="center"/>
            </w:pPr>
          </w:p>
        </w:tc>
        <w:tc>
          <w:tcPr>
            <w:tcW w:w="1440" w:type="dxa"/>
            <w:vAlign w:val="center"/>
          </w:tcPr>
          <w:p w:rsidR="00896C37" w:rsidRDefault="00896C37" w:rsidP="006D4662">
            <w:pPr>
              <w:spacing w:after="0" w:line="240" w:lineRule="auto"/>
              <w:jc w:val="center"/>
            </w:pPr>
          </w:p>
        </w:tc>
        <w:tc>
          <w:tcPr>
            <w:tcW w:w="1731" w:type="dxa"/>
            <w:shd w:val="clear" w:color="auto" w:fill="auto"/>
            <w:vAlign w:val="center"/>
          </w:tcPr>
          <w:p w:rsidR="00896C37" w:rsidRDefault="00896C37" w:rsidP="006D4662">
            <w:pPr>
              <w:spacing w:after="0" w:line="240" w:lineRule="auto"/>
              <w:jc w:val="center"/>
            </w:pPr>
          </w:p>
        </w:tc>
        <w:tc>
          <w:tcPr>
            <w:tcW w:w="1183" w:type="dxa"/>
            <w:shd w:val="clear" w:color="auto" w:fill="auto"/>
            <w:vAlign w:val="center"/>
          </w:tcPr>
          <w:p w:rsidR="00896C37" w:rsidRDefault="00896C37" w:rsidP="006D4662">
            <w:pPr>
              <w:spacing w:after="0" w:line="240" w:lineRule="auto"/>
              <w:jc w:val="center"/>
            </w:pPr>
            <w:r>
              <w:t>06/12</w:t>
            </w:r>
          </w:p>
        </w:tc>
        <w:tc>
          <w:tcPr>
            <w:tcW w:w="1401" w:type="dxa"/>
            <w:shd w:val="clear" w:color="auto" w:fill="auto"/>
            <w:vAlign w:val="center"/>
          </w:tcPr>
          <w:p w:rsidR="00896C37" w:rsidRDefault="00896C37" w:rsidP="006D4662">
            <w:pPr>
              <w:spacing w:after="0" w:line="240" w:lineRule="auto"/>
              <w:jc w:val="center"/>
            </w:pPr>
          </w:p>
        </w:tc>
        <w:tc>
          <w:tcPr>
            <w:tcW w:w="1401" w:type="dxa"/>
            <w:shd w:val="clear" w:color="auto" w:fill="auto"/>
            <w:vAlign w:val="center"/>
          </w:tcPr>
          <w:p w:rsidR="00896C37" w:rsidRDefault="00896C37" w:rsidP="006D4662">
            <w:pPr>
              <w:spacing w:after="0" w:line="240" w:lineRule="auto"/>
              <w:jc w:val="center"/>
            </w:pPr>
          </w:p>
        </w:tc>
      </w:tr>
      <w:tr w:rsidR="00896C37" w:rsidTr="006D4662">
        <w:tc>
          <w:tcPr>
            <w:tcW w:w="2434" w:type="dxa"/>
            <w:shd w:val="clear" w:color="auto" w:fill="auto"/>
            <w:vAlign w:val="center"/>
          </w:tcPr>
          <w:p w:rsidR="00896C37" w:rsidRDefault="00896C37" w:rsidP="006D4662">
            <w:pPr>
              <w:spacing w:after="0" w:line="240" w:lineRule="auto"/>
              <w:jc w:val="center"/>
            </w:pPr>
          </w:p>
        </w:tc>
        <w:tc>
          <w:tcPr>
            <w:tcW w:w="1440" w:type="dxa"/>
            <w:vAlign w:val="center"/>
          </w:tcPr>
          <w:p w:rsidR="00896C37" w:rsidRDefault="00896C37" w:rsidP="006D4662">
            <w:pPr>
              <w:spacing w:after="0" w:line="240" w:lineRule="auto"/>
              <w:jc w:val="center"/>
            </w:pPr>
          </w:p>
        </w:tc>
        <w:tc>
          <w:tcPr>
            <w:tcW w:w="1731" w:type="dxa"/>
            <w:shd w:val="clear" w:color="auto" w:fill="auto"/>
            <w:vAlign w:val="center"/>
          </w:tcPr>
          <w:p w:rsidR="00896C37" w:rsidRDefault="00896C37" w:rsidP="006D4662">
            <w:pPr>
              <w:spacing w:after="0" w:line="240" w:lineRule="auto"/>
              <w:jc w:val="center"/>
            </w:pPr>
          </w:p>
        </w:tc>
        <w:tc>
          <w:tcPr>
            <w:tcW w:w="1183" w:type="dxa"/>
            <w:shd w:val="clear" w:color="auto" w:fill="auto"/>
            <w:vAlign w:val="center"/>
          </w:tcPr>
          <w:p w:rsidR="00896C37" w:rsidRDefault="00896C37" w:rsidP="006D4662">
            <w:pPr>
              <w:spacing w:after="0" w:line="240" w:lineRule="auto"/>
              <w:jc w:val="center"/>
            </w:pPr>
            <w:r>
              <w:t>09/12</w:t>
            </w:r>
          </w:p>
        </w:tc>
        <w:tc>
          <w:tcPr>
            <w:tcW w:w="1401" w:type="dxa"/>
            <w:shd w:val="clear" w:color="auto" w:fill="auto"/>
            <w:vAlign w:val="center"/>
          </w:tcPr>
          <w:p w:rsidR="00896C37" w:rsidRDefault="00896C37" w:rsidP="006D4662">
            <w:pPr>
              <w:spacing w:after="0" w:line="240" w:lineRule="auto"/>
              <w:jc w:val="center"/>
            </w:pPr>
          </w:p>
        </w:tc>
        <w:tc>
          <w:tcPr>
            <w:tcW w:w="1401" w:type="dxa"/>
            <w:shd w:val="clear" w:color="auto" w:fill="auto"/>
            <w:vAlign w:val="center"/>
          </w:tcPr>
          <w:p w:rsidR="00896C37" w:rsidRDefault="00896C37" w:rsidP="006D4662">
            <w:pPr>
              <w:spacing w:after="0" w:line="240" w:lineRule="auto"/>
              <w:jc w:val="center"/>
            </w:pPr>
          </w:p>
        </w:tc>
      </w:tr>
      <w:tr w:rsidR="00896C37" w:rsidTr="006D4662">
        <w:tc>
          <w:tcPr>
            <w:tcW w:w="2434" w:type="dxa"/>
            <w:shd w:val="clear" w:color="auto" w:fill="auto"/>
            <w:vAlign w:val="center"/>
          </w:tcPr>
          <w:p w:rsidR="00896C37" w:rsidRDefault="00896C37" w:rsidP="006D4662">
            <w:pPr>
              <w:spacing w:after="0" w:line="240" w:lineRule="auto"/>
              <w:jc w:val="center"/>
            </w:pPr>
            <w:r>
              <w:t>Reef 29</w:t>
            </w:r>
          </w:p>
        </w:tc>
        <w:tc>
          <w:tcPr>
            <w:tcW w:w="1440" w:type="dxa"/>
            <w:vAlign w:val="center"/>
          </w:tcPr>
          <w:p w:rsidR="00896C37" w:rsidRDefault="00896C37" w:rsidP="006D4662">
            <w:pPr>
              <w:spacing w:after="0" w:line="240" w:lineRule="auto"/>
              <w:jc w:val="center"/>
            </w:pPr>
            <w:r>
              <w:t>21.47000487</w:t>
            </w:r>
          </w:p>
        </w:tc>
        <w:tc>
          <w:tcPr>
            <w:tcW w:w="1731" w:type="dxa"/>
            <w:shd w:val="clear" w:color="auto" w:fill="auto"/>
            <w:vAlign w:val="center"/>
          </w:tcPr>
          <w:p w:rsidR="00896C37" w:rsidRDefault="00896C37" w:rsidP="006D4662">
            <w:pPr>
              <w:spacing w:after="0" w:line="240" w:lineRule="auto"/>
              <w:jc w:val="center"/>
            </w:pPr>
            <w:r>
              <w:t>-157.82053784</w:t>
            </w:r>
          </w:p>
        </w:tc>
        <w:tc>
          <w:tcPr>
            <w:tcW w:w="1183" w:type="dxa"/>
            <w:shd w:val="clear" w:color="auto" w:fill="auto"/>
            <w:vAlign w:val="center"/>
          </w:tcPr>
          <w:p w:rsidR="00896C37" w:rsidRDefault="00896C37" w:rsidP="006D4662">
            <w:pPr>
              <w:spacing w:after="0" w:line="240" w:lineRule="auto"/>
              <w:jc w:val="center"/>
            </w:pPr>
            <w:r>
              <w:t>04/12</w:t>
            </w:r>
          </w:p>
        </w:tc>
        <w:tc>
          <w:tcPr>
            <w:tcW w:w="1401" w:type="dxa"/>
            <w:shd w:val="clear" w:color="auto" w:fill="auto"/>
            <w:vAlign w:val="center"/>
          </w:tcPr>
          <w:p w:rsidR="00896C37" w:rsidRDefault="00896C37" w:rsidP="006D4662">
            <w:pPr>
              <w:spacing w:after="0" w:line="240" w:lineRule="auto"/>
              <w:jc w:val="center"/>
            </w:pPr>
          </w:p>
        </w:tc>
        <w:tc>
          <w:tcPr>
            <w:tcW w:w="1401" w:type="dxa"/>
            <w:shd w:val="clear" w:color="auto" w:fill="auto"/>
            <w:vAlign w:val="center"/>
          </w:tcPr>
          <w:p w:rsidR="00896C37" w:rsidRDefault="00896C37" w:rsidP="006D4662">
            <w:pPr>
              <w:spacing w:after="0" w:line="240" w:lineRule="auto"/>
              <w:jc w:val="center"/>
            </w:pPr>
          </w:p>
        </w:tc>
      </w:tr>
      <w:tr w:rsidR="00896C37" w:rsidTr="006D4662">
        <w:tc>
          <w:tcPr>
            <w:tcW w:w="2434" w:type="dxa"/>
            <w:shd w:val="clear" w:color="auto" w:fill="auto"/>
            <w:vAlign w:val="center"/>
          </w:tcPr>
          <w:p w:rsidR="00896C37" w:rsidRDefault="00896C37" w:rsidP="006D4662">
            <w:pPr>
              <w:spacing w:after="0" w:line="240" w:lineRule="auto"/>
              <w:jc w:val="center"/>
            </w:pPr>
          </w:p>
        </w:tc>
        <w:tc>
          <w:tcPr>
            <w:tcW w:w="1440" w:type="dxa"/>
            <w:vAlign w:val="center"/>
          </w:tcPr>
          <w:p w:rsidR="00896C37" w:rsidRDefault="00896C37" w:rsidP="006D4662">
            <w:pPr>
              <w:spacing w:after="0" w:line="240" w:lineRule="auto"/>
              <w:jc w:val="center"/>
            </w:pPr>
          </w:p>
        </w:tc>
        <w:tc>
          <w:tcPr>
            <w:tcW w:w="1731" w:type="dxa"/>
            <w:shd w:val="clear" w:color="auto" w:fill="auto"/>
            <w:vAlign w:val="center"/>
          </w:tcPr>
          <w:p w:rsidR="00896C37" w:rsidRDefault="00896C37" w:rsidP="006D4662">
            <w:pPr>
              <w:spacing w:after="0" w:line="240" w:lineRule="auto"/>
              <w:jc w:val="center"/>
            </w:pPr>
          </w:p>
        </w:tc>
        <w:tc>
          <w:tcPr>
            <w:tcW w:w="1183" w:type="dxa"/>
            <w:shd w:val="clear" w:color="auto" w:fill="auto"/>
            <w:vAlign w:val="center"/>
          </w:tcPr>
          <w:p w:rsidR="00896C37" w:rsidRDefault="00896C37" w:rsidP="006D4662">
            <w:pPr>
              <w:spacing w:after="0" w:line="240" w:lineRule="auto"/>
              <w:jc w:val="center"/>
            </w:pPr>
            <w:r>
              <w:t>07/12</w:t>
            </w:r>
          </w:p>
        </w:tc>
        <w:tc>
          <w:tcPr>
            <w:tcW w:w="1401" w:type="dxa"/>
            <w:shd w:val="clear" w:color="auto" w:fill="auto"/>
            <w:vAlign w:val="center"/>
          </w:tcPr>
          <w:p w:rsidR="00896C37" w:rsidRDefault="00896C37" w:rsidP="006D4662">
            <w:pPr>
              <w:spacing w:after="0" w:line="240" w:lineRule="auto"/>
              <w:jc w:val="center"/>
            </w:pPr>
          </w:p>
        </w:tc>
        <w:tc>
          <w:tcPr>
            <w:tcW w:w="1401" w:type="dxa"/>
            <w:shd w:val="clear" w:color="auto" w:fill="auto"/>
            <w:vAlign w:val="center"/>
          </w:tcPr>
          <w:p w:rsidR="00896C37" w:rsidRDefault="00896C37" w:rsidP="006D4662">
            <w:pPr>
              <w:spacing w:after="0" w:line="240" w:lineRule="auto"/>
              <w:jc w:val="center"/>
            </w:pPr>
          </w:p>
        </w:tc>
      </w:tr>
      <w:tr w:rsidR="00896C37" w:rsidTr="006D4662">
        <w:tc>
          <w:tcPr>
            <w:tcW w:w="2434" w:type="dxa"/>
            <w:shd w:val="clear" w:color="auto" w:fill="auto"/>
            <w:vAlign w:val="center"/>
          </w:tcPr>
          <w:p w:rsidR="00896C37" w:rsidRDefault="00896C37" w:rsidP="006D4662">
            <w:pPr>
              <w:spacing w:after="0" w:line="240" w:lineRule="auto"/>
              <w:jc w:val="center"/>
            </w:pPr>
          </w:p>
        </w:tc>
        <w:tc>
          <w:tcPr>
            <w:tcW w:w="1440" w:type="dxa"/>
            <w:vAlign w:val="center"/>
          </w:tcPr>
          <w:p w:rsidR="00896C37" w:rsidRDefault="00896C37" w:rsidP="006D4662">
            <w:pPr>
              <w:spacing w:after="0" w:line="240" w:lineRule="auto"/>
              <w:jc w:val="center"/>
            </w:pPr>
          </w:p>
        </w:tc>
        <w:tc>
          <w:tcPr>
            <w:tcW w:w="1731" w:type="dxa"/>
            <w:shd w:val="clear" w:color="auto" w:fill="auto"/>
            <w:vAlign w:val="center"/>
          </w:tcPr>
          <w:p w:rsidR="00896C37" w:rsidRDefault="00896C37" w:rsidP="006D4662">
            <w:pPr>
              <w:spacing w:after="0" w:line="240" w:lineRule="auto"/>
              <w:jc w:val="center"/>
            </w:pPr>
          </w:p>
        </w:tc>
        <w:tc>
          <w:tcPr>
            <w:tcW w:w="1183" w:type="dxa"/>
            <w:shd w:val="clear" w:color="auto" w:fill="auto"/>
            <w:vAlign w:val="center"/>
          </w:tcPr>
          <w:p w:rsidR="00896C37" w:rsidRDefault="00896C37" w:rsidP="006D4662">
            <w:pPr>
              <w:spacing w:after="0" w:line="240" w:lineRule="auto"/>
              <w:jc w:val="center"/>
            </w:pPr>
            <w:r>
              <w:t>10/12</w:t>
            </w:r>
          </w:p>
        </w:tc>
        <w:tc>
          <w:tcPr>
            <w:tcW w:w="1401" w:type="dxa"/>
            <w:shd w:val="clear" w:color="auto" w:fill="auto"/>
            <w:vAlign w:val="center"/>
          </w:tcPr>
          <w:p w:rsidR="00896C37" w:rsidRDefault="00896C37" w:rsidP="006D4662">
            <w:pPr>
              <w:spacing w:after="0" w:line="240" w:lineRule="auto"/>
              <w:jc w:val="center"/>
            </w:pPr>
          </w:p>
        </w:tc>
        <w:tc>
          <w:tcPr>
            <w:tcW w:w="1401" w:type="dxa"/>
            <w:shd w:val="clear" w:color="auto" w:fill="auto"/>
            <w:vAlign w:val="center"/>
          </w:tcPr>
          <w:p w:rsidR="00896C37" w:rsidRDefault="00896C37" w:rsidP="006D4662">
            <w:pPr>
              <w:spacing w:after="0" w:line="240" w:lineRule="auto"/>
              <w:jc w:val="center"/>
            </w:pPr>
          </w:p>
        </w:tc>
      </w:tr>
      <w:tr w:rsidR="00896C37" w:rsidTr="006D4662">
        <w:tc>
          <w:tcPr>
            <w:tcW w:w="2434" w:type="dxa"/>
            <w:shd w:val="clear" w:color="auto" w:fill="auto"/>
            <w:vAlign w:val="center"/>
          </w:tcPr>
          <w:p w:rsidR="00896C37" w:rsidRDefault="00896C37" w:rsidP="006D4662">
            <w:pPr>
              <w:spacing w:after="0" w:line="240" w:lineRule="auto"/>
              <w:jc w:val="center"/>
            </w:pPr>
          </w:p>
        </w:tc>
        <w:tc>
          <w:tcPr>
            <w:tcW w:w="1440" w:type="dxa"/>
            <w:vAlign w:val="center"/>
          </w:tcPr>
          <w:p w:rsidR="00896C37" w:rsidRDefault="00896C37" w:rsidP="006D4662">
            <w:pPr>
              <w:spacing w:after="0" w:line="240" w:lineRule="auto"/>
              <w:jc w:val="center"/>
            </w:pPr>
          </w:p>
        </w:tc>
        <w:tc>
          <w:tcPr>
            <w:tcW w:w="1731" w:type="dxa"/>
            <w:shd w:val="clear" w:color="auto" w:fill="auto"/>
            <w:vAlign w:val="center"/>
          </w:tcPr>
          <w:p w:rsidR="00896C37" w:rsidRDefault="00896C37" w:rsidP="006D4662">
            <w:pPr>
              <w:spacing w:after="0" w:line="240" w:lineRule="auto"/>
              <w:jc w:val="center"/>
            </w:pPr>
          </w:p>
        </w:tc>
        <w:tc>
          <w:tcPr>
            <w:tcW w:w="1183" w:type="dxa"/>
            <w:shd w:val="clear" w:color="auto" w:fill="auto"/>
            <w:vAlign w:val="center"/>
          </w:tcPr>
          <w:p w:rsidR="00896C37" w:rsidRDefault="00896C37" w:rsidP="006D4662">
            <w:pPr>
              <w:spacing w:after="0" w:line="240" w:lineRule="auto"/>
              <w:jc w:val="center"/>
            </w:pPr>
          </w:p>
        </w:tc>
        <w:tc>
          <w:tcPr>
            <w:tcW w:w="1401" w:type="dxa"/>
            <w:shd w:val="clear" w:color="auto" w:fill="auto"/>
            <w:vAlign w:val="center"/>
          </w:tcPr>
          <w:p w:rsidR="00896C37" w:rsidRDefault="00896C37" w:rsidP="006D4662">
            <w:pPr>
              <w:spacing w:after="0" w:line="240" w:lineRule="auto"/>
              <w:jc w:val="center"/>
            </w:pPr>
          </w:p>
        </w:tc>
        <w:tc>
          <w:tcPr>
            <w:tcW w:w="1401" w:type="dxa"/>
            <w:shd w:val="clear" w:color="auto" w:fill="auto"/>
            <w:vAlign w:val="center"/>
          </w:tcPr>
          <w:p w:rsidR="00896C37" w:rsidRDefault="00896C37" w:rsidP="006D4662">
            <w:pPr>
              <w:spacing w:after="0" w:line="240" w:lineRule="auto"/>
              <w:jc w:val="center"/>
            </w:pPr>
          </w:p>
        </w:tc>
      </w:tr>
    </w:tbl>
    <w:p w:rsidR="00D13D25" w:rsidRPr="00D13D25" w:rsidRDefault="00D13D25" w:rsidP="00383F33">
      <w:pPr>
        <w:spacing w:after="0" w:line="240" w:lineRule="auto"/>
        <w:rPr>
          <w:rFonts w:ascii="Arial" w:hAnsi="Arial" w:cs="Arial"/>
          <w:sz w:val="20"/>
          <w:szCs w:val="20"/>
        </w:rPr>
      </w:pPr>
    </w:p>
    <w:sectPr w:rsidR="00D13D25" w:rsidRPr="00D13D25" w:rsidSect="00025331">
      <w:headerReference w:type="default" r:id="rId7"/>
      <w:footerReference w:type="default" r:id="rId8"/>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5BA" w:rsidRDefault="008505BA" w:rsidP="00DB75AB">
      <w:pPr>
        <w:spacing w:after="0" w:line="240" w:lineRule="auto"/>
      </w:pPr>
      <w:r>
        <w:separator/>
      </w:r>
    </w:p>
  </w:endnote>
  <w:endnote w:type="continuationSeparator" w:id="0">
    <w:p w:rsidR="008505BA" w:rsidRDefault="008505BA" w:rsidP="00DB7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6F2" w:rsidRPr="00C23498" w:rsidRDefault="00BF06F2" w:rsidP="00C23498">
    <w:pPr>
      <w:pStyle w:val="Footer"/>
      <w:tabs>
        <w:tab w:val="left" w:pos="324"/>
      </w:tabs>
      <w:rPr>
        <w:sz w:val="18"/>
        <w:szCs w:val="18"/>
      </w:rPr>
    </w:pPr>
    <w:r>
      <w:rPr>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5BA" w:rsidRDefault="008505BA" w:rsidP="00DB75AB">
      <w:pPr>
        <w:spacing w:after="0" w:line="240" w:lineRule="auto"/>
      </w:pPr>
      <w:r>
        <w:separator/>
      </w:r>
    </w:p>
  </w:footnote>
  <w:footnote w:type="continuationSeparator" w:id="0">
    <w:p w:rsidR="008505BA" w:rsidRDefault="008505BA" w:rsidP="00DB75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6F2" w:rsidRDefault="00BF06F2" w:rsidP="00C253C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462AD"/>
    <w:multiLevelType w:val="hybridMultilevel"/>
    <w:tmpl w:val="C68A48AA"/>
    <w:lvl w:ilvl="0" w:tplc="04090015">
      <w:start w:val="1"/>
      <w:numFmt w:val="upperLetter"/>
      <w:lvlText w:val="%1."/>
      <w:lvlJc w:val="left"/>
      <w:pPr>
        <w:ind w:left="900" w:hanging="360"/>
      </w:pPr>
      <w:rPr>
        <w:rFonts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12B300E8"/>
    <w:multiLevelType w:val="hybridMultilevel"/>
    <w:tmpl w:val="BF640A94"/>
    <w:lvl w:ilvl="0" w:tplc="04090001">
      <w:start w:val="1"/>
      <w:numFmt w:val="bullet"/>
      <w:lvlText w:val=""/>
      <w:lvlJc w:val="left"/>
      <w:pPr>
        <w:ind w:left="720" w:hanging="360"/>
      </w:pPr>
      <w:rPr>
        <w:rFonts w:ascii="Symbol" w:hAnsi="Symbol" w:hint="default"/>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163CAF"/>
    <w:multiLevelType w:val="hybridMultilevel"/>
    <w:tmpl w:val="B530A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EA6768"/>
    <w:multiLevelType w:val="hybridMultilevel"/>
    <w:tmpl w:val="830A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BB7237"/>
    <w:multiLevelType w:val="hybridMultilevel"/>
    <w:tmpl w:val="AE7417B2"/>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762E68"/>
    <w:multiLevelType w:val="hybridMultilevel"/>
    <w:tmpl w:val="429CD78E"/>
    <w:lvl w:ilvl="0" w:tplc="52CA97DC">
      <w:start w:val="1"/>
      <w:numFmt w:val="upperLetter"/>
      <w:lvlText w:val="%1."/>
      <w:lvlJc w:val="left"/>
      <w:pPr>
        <w:ind w:left="630" w:hanging="360"/>
      </w:pPr>
      <w:rPr>
        <w:rFonts w:hint="default"/>
        <w:b/>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2C34713A"/>
    <w:multiLevelType w:val="hybridMultilevel"/>
    <w:tmpl w:val="E62A6A66"/>
    <w:lvl w:ilvl="0" w:tplc="5544AD3E">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A7225C"/>
    <w:multiLevelType w:val="hybridMultilevel"/>
    <w:tmpl w:val="BE3A430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355B1EAE"/>
    <w:multiLevelType w:val="hybridMultilevel"/>
    <w:tmpl w:val="409CEFD8"/>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D736E7"/>
    <w:multiLevelType w:val="hybridMultilevel"/>
    <w:tmpl w:val="8618B368"/>
    <w:lvl w:ilvl="0" w:tplc="04090001">
      <w:start w:val="1"/>
      <w:numFmt w:val="bullet"/>
      <w:lvlText w:val=""/>
      <w:lvlJc w:val="left"/>
      <w:pPr>
        <w:ind w:left="900" w:hanging="360"/>
      </w:pPr>
      <w:rPr>
        <w:rFonts w:ascii="Symbol" w:hAnsi="Symbol" w:hint="default"/>
      </w:rPr>
    </w:lvl>
    <w:lvl w:ilvl="1" w:tplc="E110C4D2">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AE56B0"/>
    <w:multiLevelType w:val="hybridMultilevel"/>
    <w:tmpl w:val="A6D0F1A4"/>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3F881844"/>
    <w:multiLevelType w:val="hybridMultilevel"/>
    <w:tmpl w:val="0C1860C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nsid w:val="3FDA4A05"/>
    <w:multiLevelType w:val="hybridMultilevel"/>
    <w:tmpl w:val="F36AECDA"/>
    <w:lvl w:ilvl="0" w:tplc="30F8F5F4">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400F349F"/>
    <w:multiLevelType w:val="hybridMultilevel"/>
    <w:tmpl w:val="D4F456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A5F56D0"/>
    <w:multiLevelType w:val="hybridMultilevel"/>
    <w:tmpl w:val="F2C078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CC633D"/>
    <w:multiLevelType w:val="hybridMultilevel"/>
    <w:tmpl w:val="CCCAF4EC"/>
    <w:lvl w:ilvl="0" w:tplc="BC3A6E1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E9561AF"/>
    <w:multiLevelType w:val="hybridMultilevel"/>
    <w:tmpl w:val="1A74232A"/>
    <w:lvl w:ilvl="0" w:tplc="4AB6ACD8">
      <w:start w:val="1"/>
      <w:numFmt w:val="upperLetter"/>
      <w:lvlText w:val="%1."/>
      <w:lvlJc w:val="left"/>
      <w:pPr>
        <w:ind w:left="540" w:hanging="360"/>
      </w:pPr>
      <w:rPr>
        <w:rFonts w:hint="default"/>
        <w:b/>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552E0579"/>
    <w:multiLevelType w:val="hybridMultilevel"/>
    <w:tmpl w:val="4D68FC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67D4559"/>
    <w:multiLevelType w:val="hybridMultilevel"/>
    <w:tmpl w:val="4B3CC51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66D53902"/>
    <w:multiLevelType w:val="hybridMultilevel"/>
    <w:tmpl w:val="A358D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1A536F"/>
    <w:multiLevelType w:val="hybridMultilevel"/>
    <w:tmpl w:val="C6147230"/>
    <w:lvl w:ilvl="0" w:tplc="F984FAF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02D3296"/>
    <w:multiLevelType w:val="hybridMultilevel"/>
    <w:tmpl w:val="07D85D6E"/>
    <w:lvl w:ilvl="0" w:tplc="04090019">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4"/>
  </w:num>
  <w:num w:numId="3">
    <w:abstractNumId w:val="1"/>
  </w:num>
  <w:num w:numId="4">
    <w:abstractNumId w:val="19"/>
  </w:num>
  <w:num w:numId="5">
    <w:abstractNumId w:val="8"/>
  </w:num>
  <w:num w:numId="6">
    <w:abstractNumId w:val="17"/>
  </w:num>
  <w:num w:numId="7">
    <w:abstractNumId w:val="15"/>
  </w:num>
  <w:num w:numId="8">
    <w:abstractNumId w:val="13"/>
  </w:num>
  <w:num w:numId="9">
    <w:abstractNumId w:val="20"/>
  </w:num>
  <w:num w:numId="10">
    <w:abstractNumId w:val="2"/>
  </w:num>
  <w:num w:numId="11">
    <w:abstractNumId w:val="14"/>
  </w:num>
  <w:num w:numId="12">
    <w:abstractNumId w:val="12"/>
  </w:num>
  <w:num w:numId="13">
    <w:abstractNumId w:val="9"/>
  </w:num>
  <w:num w:numId="14">
    <w:abstractNumId w:val="11"/>
  </w:num>
  <w:num w:numId="15">
    <w:abstractNumId w:val="16"/>
  </w:num>
  <w:num w:numId="16">
    <w:abstractNumId w:val="5"/>
  </w:num>
  <w:num w:numId="17">
    <w:abstractNumId w:val="6"/>
  </w:num>
  <w:num w:numId="18">
    <w:abstractNumId w:val="7"/>
  </w:num>
  <w:num w:numId="19">
    <w:abstractNumId w:val="0"/>
  </w:num>
  <w:num w:numId="20">
    <w:abstractNumId w:val="18"/>
  </w:num>
  <w:num w:numId="21">
    <w:abstractNumId w:val="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405"/>
    <w:rsid w:val="00006A2C"/>
    <w:rsid w:val="000107EC"/>
    <w:rsid w:val="000218AC"/>
    <w:rsid w:val="00025331"/>
    <w:rsid w:val="00033AA9"/>
    <w:rsid w:val="00036B7C"/>
    <w:rsid w:val="000407B1"/>
    <w:rsid w:val="000421DE"/>
    <w:rsid w:val="0005371A"/>
    <w:rsid w:val="0006427C"/>
    <w:rsid w:val="000644C4"/>
    <w:rsid w:val="00090A7A"/>
    <w:rsid w:val="000F1624"/>
    <w:rsid w:val="000F3EE5"/>
    <w:rsid w:val="00103898"/>
    <w:rsid w:val="00114520"/>
    <w:rsid w:val="001302F5"/>
    <w:rsid w:val="00136A15"/>
    <w:rsid w:val="00164E5B"/>
    <w:rsid w:val="001657B2"/>
    <w:rsid w:val="001B42FF"/>
    <w:rsid w:val="001C2D62"/>
    <w:rsid w:val="001C5EEF"/>
    <w:rsid w:val="001E30F4"/>
    <w:rsid w:val="001F723F"/>
    <w:rsid w:val="00210257"/>
    <w:rsid w:val="0021258F"/>
    <w:rsid w:val="00212D9D"/>
    <w:rsid w:val="00227835"/>
    <w:rsid w:val="00231ACB"/>
    <w:rsid w:val="002751DE"/>
    <w:rsid w:val="00292550"/>
    <w:rsid w:val="00292E85"/>
    <w:rsid w:val="002F55AD"/>
    <w:rsid w:val="00367B4D"/>
    <w:rsid w:val="00380427"/>
    <w:rsid w:val="00383F33"/>
    <w:rsid w:val="003879EA"/>
    <w:rsid w:val="00393263"/>
    <w:rsid w:val="003949A0"/>
    <w:rsid w:val="003A4162"/>
    <w:rsid w:val="003A6388"/>
    <w:rsid w:val="003B3C2A"/>
    <w:rsid w:val="003F7634"/>
    <w:rsid w:val="0040641F"/>
    <w:rsid w:val="004123FC"/>
    <w:rsid w:val="004235DB"/>
    <w:rsid w:val="004448BA"/>
    <w:rsid w:val="0047368F"/>
    <w:rsid w:val="004863C0"/>
    <w:rsid w:val="00495394"/>
    <w:rsid w:val="004B2C91"/>
    <w:rsid w:val="004B2D90"/>
    <w:rsid w:val="004E61B4"/>
    <w:rsid w:val="004F3807"/>
    <w:rsid w:val="00504B3C"/>
    <w:rsid w:val="00507C46"/>
    <w:rsid w:val="00516FD4"/>
    <w:rsid w:val="00525D7E"/>
    <w:rsid w:val="005409FF"/>
    <w:rsid w:val="00541C15"/>
    <w:rsid w:val="0054542D"/>
    <w:rsid w:val="00560D01"/>
    <w:rsid w:val="00561887"/>
    <w:rsid w:val="00591019"/>
    <w:rsid w:val="005A1699"/>
    <w:rsid w:val="005C0614"/>
    <w:rsid w:val="005D2EDA"/>
    <w:rsid w:val="006306D2"/>
    <w:rsid w:val="0065778E"/>
    <w:rsid w:val="00667120"/>
    <w:rsid w:val="006720A4"/>
    <w:rsid w:val="006A3A0E"/>
    <w:rsid w:val="006A77F0"/>
    <w:rsid w:val="006E4015"/>
    <w:rsid w:val="006E774C"/>
    <w:rsid w:val="006F2413"/>
    <w:rsid w:val="00700F0C"/>
    <w:rsid w:val="007933CA"/>
    <w:rsid w:val="00793B8A"/>
    <w:rsid w:val="007C0736"/>
    <w:rsid w:val="007C2A90"/>
    <w:rsid w:val="007C32B8"/>
    <w:rsid w:val="007D0747"/>
    <w:rsid w:val="007E005B"/>
    <w:rsid w:val="007E6D26"/>
    <w:rsid w:val="007E6EEC"/>
    <w:rsid w:val="00806057"/>
    <w:rsid w:val="00824891"/>
    <w:rsid w:val="00845860"/>
    <w:rsid w:val="008505BA"/>
    <w:rsid w:val="008507EA"/>
    <w:rsid w:val="00865CB5"/>
    <w:rsid w:val="008678F2"/>
    <w:rsid w:val="008701E5"/>
    <w:rsid w:val="008770E4"/>
    <w:rsid w:val="00892509"/>
    <w:rsid w:val="00896C37"/>
    <w:rsid w:val="008B404F"/>
    <w:rsid w:val="008C069A"/>
    <w:rsid w:val="008D2EA3"/>
    <w:rsid w:val="008D3AA2"/>
    <w:rsid w:val="00947C34"/>
    <w:rsid w:val="00963762"/>
    <w:rsid w:val="0097660F"/>
    <w:rsid w:val="009959C4"/>
    <w:rsid w:val="009B5544"/>
    <w:rsid w:val="00A55D92"/>
    <w:rsid w:val="00A60405"/>
    <w:rsid w:val="00A720A6"/>
    <w:rsid w:val="00A912A2"/>
    <w:rsid w:val="00AD07CC"/>
    <w:rsid w:val="00AD7230"/>
    <w:rsid w:val="00B144B7"/>
    <w:rsid w:val="00B17970"/>
    <w:rsid w:val="00B46867"/>
    <w:rsid w:val="00B673F1"/>
    <w:rsid w:val="00B71F2B"/>
    <w:rsid w:val="00BA32DF"/>
    <w:rsid w:val="00BA70A6"/>
    <w:rsid w:val="00BB2F99"/>
    <w:rsid w:val="00BB391F"/>
    <w:rsid w:val="00BC29DC"/>
    <w:rsid w:val="00BE3F29"/>
    <w:rsid w:val="00BF066C"/>
    <w:rsid w:val="00BF06F2"/>
    <w:rsid w:val="00BF513E"/>
    <w:rsid w:val="00BF6373"/>
    <w:rsid w:val="00C04FB2"/>
    <w:rsid w:val="00C1456D"/>
    <w:rsid w:val="00C22EAB"/>
    <w:rsid w:val="00C23498"/>
    <w:rsid w:val="00C23D00"/>
    <w:rsid w:val="00C253C6"/>
    <w:rsid w:val="00C26539"/>
    <w:rsid w:val="00C339A0"/>
    <w:rsid w:val="00C460CC"/>
    <w:rsid w:val="00C6677E"/>
    <w:rsid w:val="00CC3F62"/>
    <w:rsid w:val="00CD4D29"/>
    <w:rsid w:val="00CD59B3"/>
    <w:rsid w:val="00CE1B87"/>
    <w:rsid w:val="00CE2FCA"/>
    <w:rsid w:val="00CF7031"/>
    <w:rsid w:val="00D1338B"/>
    <w:rsid w:val="00D13D25"/>
    <w:rsid w:val="00D25E50"/>
    <w:rsid w:val="00D26103"/>
    <w:rsid w:val="00D27284"/>
    <w:rsid w:val="00D55C5C"/>
    <w:rsid w:val="00D57AF7"/>
    <w:rsid w:val="00D746B8"/>
    <w:rsid w:val="00D7671E"/>
    <w:rsid w:val="00D83388"/>
    <w:rsid w:val="00DA6439"/>
    <w:rsid w:val="00DB3027"/>
    <w:rsid w:val="00DB75AB"/>
    <w:rsid w:val="00DD0CE8"/>
    <w:rsid w:val="00E01EC9"/>
    <w:rsid w:val="00E3222B"/>
    <w:rsid w:val="00E5206B"/>
    <w:rsid w:val="00E82F82"/>
    <w:rsid w:val="00E83D0D"/>
    <w:rsid w:val="00E97EC1"/>
    <w:rsid w:val="00EB2F53"/>
    <w:rsid w:val="00EB520D"/>
    <w:rsid w:val="00EE6A14"/>
    <w:rsid w:val="00F10E32"/>
    <w:rsid w:val="00F15552"/>
    <w:rsid w:val="00F25A28"/>
    <w:rsid w:val="00F36831"/>
    <w:rsid w:val="00F53072"/>
    <w:rsid w:val="00F619D6"/>
    <w:rsid w:val="00F92658"/>
    <w:rsid w:val="00FA659D"/>
    <w:rsid w:val="00FB36DD"/>
    <w:rsid w:val="00FC3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514C7C-E6A7-4E46-AE58-1E0908D5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2E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B75AB"/>
    <w:pPr>
      <w:tabs>
        <w:tab w:val="center" w:pos="4680"/>
        <w:tab w:val="right" w:pos="9360"/>
      </w:tabs>
    </w:pPr>
  </w:style>
  <w:style w:type="character" w:customStyle="1" w:styleId="HeaderChar">
    <w:name w:val="Header Char"/>
    <w:link w:val="Header"/>
    <w:uiPriority w:val="99"/>
    <w:rsid w:val="00DB75AB"/>
    <w:rPr>
      <w:sz w:val="22"/>
      <w:szCs w:val="22"/>
    </w:rPr>
  </w:style>
  <w:style w:type="paragraph" w:styleId="Footer">
    <w:name w:val="footer"/>
    <w:basedOn w:val="Normal"/>
    <w:link w:val="FooterChar"/>
    <w:uiPriority w:val="99"/>
    <w:unhideWhenUsed/>
    <w:rsid w:val="00DB75AB"/>
    <w:pPr>
      <w:tabs>
        <w:tab w:val="center" w:pos="4680"/>
        <w:tab w:val="right" w:pos="9360"/>
      </w:tabs>
    </w:pPr>
  </w:style>
  <w:style w:type="character" w:customStyle="1" w:styleId="FooterChar">
    <w:name w:val="Footer Char"/>
    <w:link w:val="Footer"/>
    <w:uiPriority w:val="99"/>
    <w:rsid w:val="00DB75AB"/>
    <w:rPr>
      <w:sz w:val="22"/>
      <w:szCs w:val="22"/>
    </w:rPr>
  </w:style>
  <w:style w:type="paragraph" w:styleId="ListParagraph">
    <w:name w:val="List Paragraph"/>
    <w:basedOn w:val="Normal"/>
    <w:uiPriority w:val="34"/>
    <w:qFormat/>
    <w:rsid w:val="00383F33"/>
    <w:pPr>
      <w:ind w:left="720"/>
    </w:pPr>
  </w:style>
  <w:style w:type="paragraph" w:styleId="BalloonText">
    <w:name w:val="Balloon Text"/>
    <w:basedOn w:val="Normal"/>
    <w:link w:val="BalloonTextChar"/>
    <w:uiPriority w:val="99"/>
    <w:semiHidden/>
    <w:unhideWhenUsed/>
    <w:rsid w:val="00C234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234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646137">
      <w:bodyDiv w:val="1"/>
      <w:marLeft w:val="0"/>
      <w:marRight w:val="0"/>
      <w:marTop w:val="0"/>
      <w:marBottom w:val="0"/>
      <w:divBdr>
        <w:top w:val="none" w:sz="0" w:space="0" w:color="auto"/>
        <w:left w:val="none" w:sz="0" w:space="0" w:color="auto"/>
        <w:bottom w:val="none" w:sz="0" w:space="0" w:color="auto"/>
        <w:right w:val="none" w:sz="0" w:space="0" w:color="auto"/>
      </w:divBdr>
      <w:divsChild>
        <w:div w:id="1881628639">
          <w:marLeft w:val="0"/>
          <w:marRight w:val="0"/>
          <w:marTop w:val="0"/>
          <w:marBottom w:val="0"/>
          <w:divBdr>
            <w:top w:val="none" w:sz="0" w:space="0" w:color="auto"/>
            <w:left w:val="none" w:sz="0" w:space="0" w:color="auto"/>
            <w:bottom w:val="none" w:sz="0" w:space="0" w:color="auto"/>
            <w:right w:val="none" w:sz="0" w:space="0" w:color="auto"/>
          </w:divBdr>
        </w:div>
        <w:div w:id="105347494">
          <w:marLeft w:val="0"/>
          <w:marRight w:val="0"/>
          <w:marTop w:val="0"/>
          <w:marBottom w:val="0"/>
          <w:divBdr>
            <w:top w:val="none" w:sz="0" w:space="0" w:color="auto"/>
            <w:left w:val="none" w:sz="0" w:space="0" w:color="auto"/>
            <w:bottom w:val="none" w:sz="0" w:space="0" w:color="auto"/>
            <w:right w:val="none" w:sz="0" w:space="0" w:color="auto"/>
          </w:divBdr>
        </w:div>
        <w:div w:id="330455127">
          <w:marLeft w:val="0"/>
          <w:marRight w:val="0"/>
          <w:marTop w:val="0"/>
          <w:marBottom w:val="0"/>
          <w:divBdr>
            <w:top w:val="none" w:sz="0" w:space="0" w:color="auto"/>
            <w:left w:val="none" w:sz="0" w:space="0" w:color="auto"/>
            <w:bottom w:val="none" w:sz="0" w:space="0" w:color="auto"/>
            <w:right w:val="none" w:sz="0" w:space="0" w:color="auto"/>
          </w:divBdr>
        </w:div>
        <w:div w:id="905991796">
          <w:marLeft w:val="0"/>
          <w:marRight w:val="0"/>
          <w:marTop w:val="0"/>
          <w:marBottom w:val="0"/>
          <w:divBdr>
            <w:top w:val="none" w:sz="0" w:space="0" w:color="auto"/>
            <w:left w:val="none" w:sz="0" w:space="0" w:color="auto"/>
            <w:bottom w:val="none" w:sz="0" w:space="0" w:color="auto"/>
            <w:right w:val="none" w:sz="0" w:space="0" w:color="auto"/>
          </w:divBdr>
        </w:div>
        <w:div w:id="1094324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9929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Parissenti</dc:creator>
  <cp:lastModifiedBy>RISA</cp:lastModifiedBy>
  <cp:revision>2</cp:revision>
  <cp:lastPrinted>2011-12-02T14:59:00Z</cp:lastPrinted>
  <dcterms:created xsi:type="dcterms:W3CDTF">2014-04-10T18:49:00Z</dcterms:created>
  <dcterms:modified xsi:type="dcterms:W3CDTF">2014-04-10T18:49:00Z</dcterms:modified>
</cp:coreProperties>
</file>