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0A37F" w14:textId="3B071D33" w:rsidR="009C7541" w:rsidRPr="00344562" w:rsidRDefault="006019B7" w:rsidP="007B214B">
      <w:pPr>
        <w:pStyle w:val="Heading1"/>
        <w:rPr>
          <w:rFonts w:ascii="Times New Roman" w:hAnsi="Times New Roman" w:cs="Times New Roman"/>
          <w:sz w:val="28"/>
          <w:szCs w:val="28"/>
        </w:rPr>
      </w:pPr>
      <w:r w:rsidRPr="00344562">
        <w:rPr>
          <w:rFonts w:ascii="Times New Roman" w:hAnsi="Times New Roman" w:cs="Times New Roman"/>
          <w:sz w:val="28"/>
          <w:szCs w:val="28"/>
        </w:rPr>
        <w:t>Albizia</w:t>
      </w:r>
      <w:r w:rsidR="00833297" w:rsidRPr="00344562">
        <w:rPr>
          <w:rFonts w:ascii="Times New Roman" w:hAnsi="Times New Roman" w:cs="Times New Roman"/>
          <w:sz w:val="28"/>
          <w:szCs w:val="28"/>
        </w:rPr>
        <w:t xml:space="preserve"> biological control </w:t>
      </w:r>
      <w:r w:rsidR="007B6548">
        <w:rPr>
          <w:rFonts w:ascii="Times New Roman" w:hAnsi="Times New Roman" w:cs="Times New Roman"/>
          <w:sz w:val="28"/>
          <w:szCs w:val="28"/>
        </w:rPr>
        <w:t xml:space="preserve">- June </w:t>
      </w:r>
      <w:r w:rsidR="00593352" w:rsidRPr="00344562">
        <w:rPr>
          <w:rFonts w:ascii="Times New Roman" w:hAnsi="Times New Roman" w:cs="Times New Roman"/>
          <w:sz w:val="28"/>
          <w:szCs w:val="28"/>
        </w:rPr>
        <w:t>20</w:t>
      </w:r>
      <w:r w:rsidR="000F0680">
        <w:rPr>
          <w:rFonts w:ascii="Times New Roman" w:hAnsi="Times New Roman" w:cs="Times New Roman"/>
          <w:sz w:val="28"/>
          <w:szCs w:val="28"/>
        </w:rPr>
        <w:t>24</w:t>
      </w:r>
    </w:p>
    <w:p w14:paraId="74ED3B4A" w14:textId="77777777" w:rsidR="00C56F8E" w:rsidRPr="00344562" w:rsidRDefault="00593352" w:rsidP="00593352">
      <w:pPr>
        <w:pStyle w:val="NoSpacing"/>
        <w:jc w:val="both"/>
        <w:rPr>
          <w:rFonts w:ascii="Times New Roman" w:hAnsi="Times New Roman" w:cs="Times New Roman"/>
          <w:sz w:val="24"/>
          <w:szCs w:val="24"/>
        </w:rPr>
      </w:pPr>
      <w:r w:rsidRPr="00344562">
        <w:rPr>
          <w:rFonts w:ascii="Times New Roman" w:hAnsi="Times New Roman" w:cs="Times New Roman"/>
          <w:sz w:val="24"/>
          <w:szCs w:val="24"/>
        </w:rPr>
        <w:t xml:space="preserve">Ellyn Bitume </w:t>
      </w:r>
      <w:r w:rsidR="00C56F8E" w:rsidRPr="00344562">
        <w:rPr>
          <w:rFonts w:ascii="Times New Roman" w:hAnsi="Times New Roman" w:cs="Times New Roman"/>
          <w:sz w:val="24"/>
          <w:szCs w:val="24"/>
        </w:rPr>
        <w:t>&amp; Tracy Johnson</w:t>
      </w:r>
    </w:p>
    <w:p w14:paraId="4C088556" w14:textId="77777777" w:rsidR="00C56F8E" w:rsidRPr="00344562" w:rsidRDefault="00C56F8E" w:rsidP="00C56F8E">
      <w:pPr>
        <w:pStyle w:val="NoSpacing"/>
        <w:rPr>
          <w:rFonts w:ascii="Times New Roman" w:hAnsi="Times New Roman" w:cs="Times New Roman"/>
          <w:sz w:val="24"/>
          <w:szCs w:val="24"/>
        </w:rPr>
      </w:pPr>
      <w:r w:rsidRPr="00344562">
        <w:rPr>
          <w:rFonts w:ascii="Times New Roman" w:hAnsi="Times New Roman" w:cs="Times New Roman"/>
          <w:sz w:val="24"/>
          <w:szCs w:val="24"/>
        </w:rPr>
        <w:t>Institute of Pacific Islands Forestry, PSW Research Station, USDA Forest Service</w:t>
      </w:r>
    </w:p>
    <w:p w14:paraId="7DF00D07" w14:textId="77777777" w:rsidR="00833297" w:rsidRPr="00344562" w:rsidRDefault="00833297" w:rsidP="00833297">
      <w:pPr>
        <w:pStyle w:val="NoSpacing"/>
        <w:rPr>
          <w:rFonts w:ascii="Times New Roman" w:hAnsi="Times New Roman" w:cs="Times New Roman"/>
          <w:sz w:val="24"/>
          <w:szCs w:val="24"/>
        </w:rPr>
      </w:pPr>
    </w:p>
    <w:p w14:paraId="7D30CF1C" w14:textId="77777777" w:rsidR="007B214B" w:rsidRPr="00344562" w:rsidRDefault="006019B7" w:rsidP="001D48DA">
      <w:pPr>
        <w:pStyle w:val="Heading2"/>
        <w:rPr>
          <w:rFonts w:ascii="Times New Roman" w:hAnsi="Times New Roman" w:cs="Times New Roman"/>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Summary</w:t>
      </w:r>
      <w:r w:rsidRPr="00344562">
        <w:rPr>
          <w:rFonts w:ascii="Times New Roman" w:hAnsi="Times New Roman" w:cs="Times New Roman"/>
          <w:sz w:val="28"/>
          <w:szCs w:val="28"/>
        </w:rPr>
        <w:t xml:space="preserve"> </w:t>
      </w:r>
    </w:p>
    <w:p w14:paraId="548651E4" w14:textId="6DEEFC90" w:rsidR="00833297" w:rsidRPr="00344562" w:rsidRDefault="006019B7" w:rsidP="00833297">
      <w:pPr>
        <w:pStyle w:val="NoSpacing"/>
        <w:rPr>
          <w:rFonts w:ascii="Times New Roman" w:hAnsi="Times New Roman" w:cs="Times New Roman"/>
          <w:sz w:val="24"/>
          <w:szCs w:val="24"/>
        </w:rPr>
      </w:pPr>
      <w:r w:rsidRPr="00344562">
        <w:rPr>
          <w:rFonts w:ascii="Times New Roman" w:hAnsi="Times New Roman" w:cs="Times New Roman"/>
          <w:sz w:val="24"/>
          <w:szCs w:val="24"/>
        </w:rPr>
        <w:t>Exploration for natural enemies of albizia (</w:t>
      </w:r>
      <w:r w:rsidRPr="00344562">
        <w:rPr>
          <w:rFonts w:ascii="Times New Roman" w:hAnsi="Times New Roman" w:cs="Times New Roman"/>
          <w:i/>
          <w:sz w:val="24"/>
          <w:szCs w:val="24"/>
        </w:rPr>
        <w:t xml:space="preserve">Falcataria </w:t>
      </w:r>
      <w:r w:rsidR="004037CB" w:rsidRPr="6A23CE23">
        <w:rPr>
          <w:rFonts w:ascii="Times New Roman" w:hAnsi="Times New Roman" w:cs="Times New Roman"/>
          <w:i/>
          <w:iCs/>
          <w:sz w:val="24"/>
          <w:szCs w:val="24"/>
        </w:rPr>
        <w:t>falcata</w:t>
      </w:r>
      <w:r w:rsidRPr="00344562">
        <w:rPr>
          <w:rFonts w:ascii="Times New Roman" w:hAnsi="Times New Roman" w:cs="Times New Roman"/>
          <w:sz w:val="24"/>
          <w:szCs w:val="24"/>
        </w:rPr>
        <w:t>)</w:t>
      </w:r>
      <w:r w:rsidR="007B214B" w:rsidRPr="00344562">
        <w:rPr>
          <w:rFonts w:ascii="Times New Roman" w:hAnsi="Times New Roman" w:cs="Times New Roman"/>
          <w:sz w:val="24"/>
          <w:szCs w:val="24"/>
        </w:rPr>
        <w:t xml:space="preserve"> started late in FY2015 </w:t>
      </w:r>
      <w:r w:rsidR="0061690C" w:rsidRPr="00344562">
        <w:rPr>
          <w:rFonts w:ascii="Times New Roman" w:hAnsi="Times New Roman" w:cs="Times New Roman"/>
          <w:sz w:val="24"/>
          <w:szCs w:val="24"/>
        </w:rPr>
        <w:t>with funding from</w:t>
      </w:r>
      <w:r w:rsidR="00C509C5" w:rsidRPr="00344562">
        <w:rPr>
          <w:rFonts w:ascii="Times New Roman" w:hAnsi="Times New Roman" w:cs="Times New Roman"/>
          <w:sz w:val="24"/>
          <w:szCs w:val="24"/>
        </w:rPr>
        <w:t xml:space="preserve"> US</w:t>
      </w:r>
      <w:r w:rsidR="0061690C" w:rsidRPr="00344562">
        <w:rPr>
          <w:rFonts w:ascii="Times New Roman" w:hAnsi="Times New Roman" w:cs="Times New Roman"/>
          <w:sz w:val="24"/>
          <w:szCs w:val="24"/>
        </w:rPr>
        <w:t>DA</w:t>
      </w:r>
      <w:r w:rsidR="00C509C5" w:rsidRPr="00344562">
        <w:rPr>
          <w:rFonts w:ascii="Times New Roman" w:hAnsi="Times New Roman" w:cs="Times New Roman"/>
          <w:sz w:val="24"/>
          <w:szCs w:val="24"/>
        </w:rPr>
        <w:t xml:space="preserve"> Forest Service</w:t>
      </w:r>
      <w:r w:rsidR="0061690C" w:rsidRPr="00344562">
        <w:rPr>
          <w:rFonts w:ascii="Times New Roman" w:hAnsi="Times New Roman" w:cs="Times New Roman"/>
          <w:sz w:val="24"/>
          <w:szCs w:val="24"/>
        </w:rPr>
        <w:t xml:space="preserve"> and Hawaii Invasive Species Council</w:t>
      </w:r>
      <w:r w:rsidR="00C509C5" w:rsidRPr="00344562">
        <w:rPr>
          <w:rFonts w:ascii="Times New Roman" w:hAnsi="Times New Roman" w:cs="Times New Roman"/>
          <w:sz w:val="24"/>
          <w:szCs w:val="24"/>
        </w:rPr>
        <w:t>. This research has focused on finding new biological control agents through</w:t>
      </w:r>
      <w:r w:rsidR="007B214B" w:rsidRPr="00344562">
        <w:rPr>
          <w:rFonts w:ascii="Times New Roman" w:hAnsi="Times New Roman" w:cs="Times New Roman"/>
          <w:sz w:val="24"/>
          <w:szCs w:val="24"/>
        </w:rPr>
        <w:t xml:space="preserve"> sponsored trip</w:t>
      </w:r>
      <w:r w:rsidR="00C509C5" w:rsidRPr="00344562">
        <w:rPr>
          <w:rFonts w:ascii="Times New Roman" w:hAnsi="Times New Roman" w:cs="Times New Roman"/>
          <w:sz w:val="24"/>
          <w:szCs w:val="24"/>
        </w:rPr>
        <w:t>s</w:t>
      </w:r>
      <w:r w:rsidR="007B214B" w:rsidRPr="00344562">
        <w:rPr>
          <w:rFonts w:ascii="Times New Roman" w:hAnsi="Times New Roman" w:cs="Times New Roman"/>
          <w:sz w:val="24"/>
          <w:szCs w:val="24"/>
        </w:rPr>
        <w:t xml:space="preserve"> to the tree’s native range </w:t>
      </w:r>
      <w:r w:rsidR="006E1F9D" w:rsidRPr="00344562">
        <w:rPr>
          <w:rFonts w:ascii="Times New Roman" w:hAnsi="Times New Roman" w:cs="Times New Roman"/>
          <w:sz w:val="24"/>
          <w:szCs w:val="24"/>
        </w:rPr>
        <w:t xml:space="preserve">(eastern Indonesia and Papua New Guinea) </w:t>
      </w:r>
      <w:r w:rsidR="007B214B" w:rsidRPr="00344562">
        <w:rPr>
          <w:rFonts w:ascii="Times New Roman" w:hAnsi="Times New Roman" w:cs="Times New Roman"/>
          <w:sz w:val="24"/>
          <w:szCs w:val="24"/>
        </w:rPr>
        <w:t>where it is grown for timber and agroforestry.</w:t>
      </w:r>
      <w:r w:rsidR="00B56C27" w:rsidRPr="00344562">
        <w:rPr>
          <w:rFonts w:ascii="Times New Roman" w:hAnsi="Times New Roman" w:cs="Times New Roman"/>
          <w:sz w:val="24"/>
          <w:szCs w:val="24"/>
        </w:rPr>
        <w:t xml:space="preserve"> </w:t>
      </w:r>
      <w:r w:rsidR="009F66A2">
        <w:rPr>
          <w:rFonts w:ascii="Times New Roman" w:hAnsi="Times New Roman" w:cs="Times New Roman"/>
          <w:sz w:val="24"/>
          <w:szCs w:val="24"/>
        </w:rPr>
        <w:t xml:space="preserve">Dr. </w:t>
      </w:r>
      <w:r w:rsidR="007C5024" w:rsidRPr="00344562">
        <w:rPr>
          <w:rFonts w:ascii="Times New Roman" w:hAnsi="Times New Roman" w:cs="Times New Roman"/>
          <w:sz w:val="24"/>
          <w:szCs w:val="24"/>
        </w:rPr>
        <w:t xml:space="preserve">Ellyn Bitume has </w:t>
      </w:r>
      <w:r w:rsidR="00D111D7" w:rsidRPr="00344562">
        <w:rPr>
          <w:rFonts w:ascii="Times New Roman" w:hAnsi="Times New Roman" w:cs="Times New Roman"/>
          <w:sz w:val="24"/>
          <w:szCs w:val="24"/>
        </w:rPr>
        <w:t xml:space="preserve">since </w:t>
      </w:r>
      <w:r w:rsidR="007C5024" w:rsidRPr="00344562">
        <w:rPr>
          <w:rFonts w:ascii="Times New Roman" w:hAnsi="Times New Roman" w:cs="Times New Roman"/>
          <w:sz w:val="24"/>
          <w:szCs w:val="24"/>
        </w:rPr>
        <w:t xml:space="preserve">completed </w:t>
      </w:r>
      <w:r w:rsidR="0036273C">
        <w:rPr>
          <w:rFonts w:ascii="Times New Roman" w:hAnsi="Times New Roman" w:cs="Times New Roman"/>
          <w:sz w:val="24"/>
          <w:szCs w:val="24"/>
        </w:rPr>
        <w:t>four</w:t>
      </w:r>
      <w:r w:rsidR="007C5024" w:rsidRPr="00344562">
        <w:rPr>
          <w:rFonts w:ascii="Times New Roman" w:hAnsi="Times New Roman" w:cs="Times New Roman"/>
          <w:sz w:val="24"/>
          <w:szCs w:val="24"/>
        </w:rPr>
        <w:t xml:space="preserve"> trips to Indonesia and has</w:t>
      </w:r>
      <w:r w:rsidR="008F1335" w:rsidRPr="00344562">
        <w:rPr>
          <w:rFonts w:ascii="Times New Roman" w:hAnsi="Times New Roman" w:cs="Times New Roman"/>
          <w:sz w:val="24"/>
          <w:szCs w:val="24"/>
        </w:rPr>
        <w:t xml:space="preserve"> nurtured</w:t>
      </w:r>
      <w:r w:rsidR="007C5024" w:rsidRPr="00344562">
        <w:rPr>
          <w:rFonts w:ascii="Times New Roman" w:hAnsi="Times New Roman" w:cs="Times New Roman"/>
          <w:sz w:val="24"/>
          <w:szCs w:val="24"/>
        </w:rPr>
        <w:t xml:space="preserve"> collaborations with two universities. </w:t>
      </w:r>
      <w:r w:rsidR="006E1F9D" w:rsidRPr="00344562">
        <w:rPr>
          <w:rFonts w:ascii="Times New Roman" w:hAnsi="Times New Roman" w:cs="Times New Roman"/>
          <w:sz w:val="24"/>
          <w:szCs w:val="24"/>
        </w:rPr>
        <w:t xml:space="preserve">Our work in the native range has now shifted from geographically broad surveys to focus on the Moluccas, </w:t>
      </w:r>
      <w:r w:rsidR="00FD63F8" w:rsidRPr="00344562">
        <w:rPr>
          <w:rFonts w:ascii="Times New Roman" w:hAnsi="Times New Roman" w:cs="Times New Roman"/>
          <w:sz w:val="24"/>
          <w:szCs w:val="24"/>
        </w:rPr>
        <w:t xml:space="preserve">the highly biodiverse center of origin for albizia, </w:t>
      </w:r>
      <w:r w:rsidR="006E1F9D" w:rsidRPr="00344562">
        <w:rPr>
          <w:rFonts w:ascii="Times New Roman" w:hAnsi="Times New Roman" w:cs="Times New Roman"/>
          <w:sz w:val="24"/>
          <w:szCs w:val="24"/>
        </w:rPr>
        <w:t xml:space="preserve">where natural enemies of </w:t>
      </w:r>
      <w:r w:rsidR="00FD63F8" w:rsidRPr="00344562">
        <w:rPr>
          <w:rFonts w:ascii="Times New Roman" w:hAnsi="Times New Roman" w:cs="Times New Roman"/>
          <w:sz w:val="24"/>
          <w:szCs w:val="24"/>
        </w:rPr>
        <w:t>particular</w:t>
      </w:r>
      <w:r w:rsidR="006E1F9D" w:rsidRPr="00344562">
        <w:rPr>
          <w:rFonts w:ascii="Times New Roman" w:hAnsi="Times New Roman" w:cs="Times New Roman"/>
          <w:sz w:val="24"/>
          <w:szCs w:val="24"/>
        </w:rPr>
        <w:t xml:space="preserve"> interest are found</w:t>
      </w:r>
      <w:r w:rsidR="007B214B" w:rsidRPr="00344562">
        <w:rPr>
          <w:rFonts w:ascii="Times New Roman" w:hAnsi="Times New Roman" w:cs="Times New Roman"/>
          <w:sz w:val="24"/>
          <w:szCs w:val="24"/>
        </w:rPr>
        <w:t>.</w:t>
      </w:r>
      <w:r w:rsidR="00B56C27" w:rsidRPr="00344562">
        <w:rPr>
          <w:rFonts w:ascii="Times New Roman" w:hAnsi="Times New Roman" w:cs="Times New Roman"/>
          <w:sz w:val="24"/>
          <w:szCs w:val="24"/>
        </w:rPr>
        <w:t xml:space="preserve"> </w:t>
      </w:r>
      <w:r w:rsidR="00FD63F8" w:rsidRPr="00344562">
        <w:rPr>
          <w:rFonts w:ascii="Times New Roman" w:hAnsi="Times New Roman" w:cs="Times New Roman"/>
          <w:sz w:val="24"/>
          <w:szCs w:val="24"/>
        </w:rPr>
        <w:t xml:space="preserve">We have collected </w:t>
      </w:r>
      <w:r w:rsidR="00D111D7" w:rsidRPr="00344562">
        <w:rPr>
          <w:rFonts w:ascii="Times New Roman" w:hAnsi="Times New Roman" w:cs="Times New Roman"/>
          <w:sz w:val="24"/>
          <w:szCs w:val="24"/>
        </w:rPr>
        <w:t xml:space="preserve">and identified two species as potential biological control agents: </w:t>
      </w:r>
      <w:r w:rsidR="00D77274" w:rsidRPr="00344562">
        <w:rPr>
          <w:rFonts w:ascii="Times New Roman" w:hAnsi="Times New Roman" w:cs="Times New Roman"/>
          <w:sz w:val="24"/>
          <w:szCs w:val="24"/>
        </w:rPr>
        <w:t>a stem boring weevil and a leaf galling mite</w:t>
      </w:r>
      <w:r w:rsidR="00FD63F8" w:rsidRPr="00344562">
        <w:rPr>
          <w:rFonts w:ascii="Times New Roman" w:hAnsi="Times New Roman" w:cs="Times New Roman"/>
          <w:sz w:val="24"/>
          <w:szCs w:val="24"/>
        </w:rPr>
        <w:t xml:space="preserve">. </w:t>
      </w:r>
      <w:r w:rsidR="0036273C">
        <w:rPr>
          <w:rFonts w:ascii="Times New Roman" w:hAnsi="Times New Roman" w:cs="Times New Roman"/>
          <w:sz w:val="24"/>
          <w:szCs w:val="24"/>
        </w:rPr>
        <w:t xml:space="preserve">This year we supervised a graduating master’s student and continue to supervise two technicians who </w:t>
      </w:r>
      <w:r w:rsidR="00A6215E" w:rsidRPr="00344562">
        <w:rPr>
          <w:rFonts w:ascii="Times New Roman" w:hAnsi="Times New Roman" w:cs="Times New Roman"/>
          <w:sz w:val="24"/>
          <w:szCs w:val="24"/>
        </w:rPr>
        <w:t xml:space="preserve">are continuing research </w:t>
      </w:r>
      <w:r w:rsidR="0076387F" w:rsidRPr="00344562">
        <w:rPr>
          <w:rFonts w:ascii="Times New Roman" w:hAnsi="Times New Roman" w:cs="Times New Roman"/>
          <w:sz w:val="24"/>
          <w:szCs w:val="24"/>
        </w:rPr>
        <w:t>in Bogor and Ambon.</w:t>
      </w:r>
      <w:r w:rsidR="007B768C" w:rsidRPr="00344562">
        <w:rPr>
          <w:rFonts w:ascii="Times New Roman" w:hAnsi="Times New Roman" w:cs="Times New Roman"/>
          <w:sz w:val="24"/>
          <w:szCs w:val="24"/>
        </w:rPr>
        <w:t xml:space="preserve"> Dr. Bitume will travel</w:t>
      </w:r>
      <w:r w:rsidR="009E66B7">
        <w:rPr>
          <w:rFonts w:ascii="Times New Roman" w:hAnsi="Times New Roman" w:cs="Times New Roman"/>
          <w:sz w:val="24"/>
          <w:szCs w:val="24"/>
        </w:rPr>
        <w:t xml:space="preserve"> again</w:t>
      </w:r>
      <w:r w:rsidR="007B768C" w:rsidRPr="00344562">
        <w:rPr>
          <w:rFonts w:ascii="Times New Roman" w:hAnsi="Times New Roman" w:cs="Times New Roman"/>
          <w:sz w:val="24"/>
          <w:szCs w:val="24"/>
        </w:rPr>
        <w:t xml:space="preserve"> to Indonesia in </w:t>
      </w:r>
      <w:r w:rsidR="0036273C">
        <w:rPr>
          <w:rFonts w:ascii="Times New Roman" w:hAnsi="Times New Roman" w:cs="Times New Roman"/>
          <w:sz w:val="24"/>
          <w:szCs w:val="24"/>
        </w:rPr>
        <w:t>July 2024</w:t>
      </w:r>
      <w:r w:rsidR="007B768C" w:rsidRPr="00344562">
        <w:rPr>
          <w:rFonts w:ascii="Times New Roman" w:hAnsi="Times New Roman" w:cs="Times New Roman"/>
          <w:sz w:val="24"/>
          <w:szCs w:val="24"/>
        </w:rPr>
        <w:t xml:space="preserve"> to continue</w:t>
      </w:r>
      <w:r w:rsidR="004A2F4B" w:rsidRPr="00344562">
        <w:rPr>
          <w:rFonts w:ascii="Times New Roman" w:hAnsi="Times New Roman" w:cs="Times New Roman"/>
          <w:sz w:val="24"/>
          <w:szCs w:val="24"/>
        </w:rPr>
        <w:t xml:space="preserve"> this collaboration. </w:t>
      </w:r>
      <w:r w:rsidR="004F0853" w:rsidRPr="00344562">
        <w:rPr>
          <w:rFonts w:ascii="Times New Roman" w:hAnsi="Times New Roman" w:cs="Times New Roman"/>
          <w:sz w:val="24"/>
          <w:szCs w:val="24"/>
        </w:rPr>
        <w:t xml:space="preserve">A well-established collaboration with the Landcare Research center </w:t>
      </w:r>
      <w:r w:rsidR="00D5201E" w:rsidRPr="00344562">
        <w:rPr>
          <w:rFonts w:ascii="Times New Roman" w:hAnsi="Times New Roman" w:cs="Times New Roman"/>
          <w:sz w:val="24"/>
          <w:szCs w:val="24"/>
        </w:rPr>
        <w:t xml:space="preserve">in New Zealand is also progressing </w:t>
      </w:r>
      <w:r w:rsidR="0036273C">
        <w:rPr>
          <w:rFonts w:ascii="Times New Roman" w:hAnsi="Times New Roman" w:cs="Times New Roman"/>
          <w:sz w:val="24"/>
          <w:szCs w:val="24"/>
        </w:rPr>
        <w:t xml:space="preserve">rearing and host-choice testing for the mite. </w:t>
      </w:r>
      <w:r w:rsidR="00D5201E" w:rsidRPr="00344562">
        <w:rPr>
          <w:rFonts w:ascii="Times New Roman" w:hAnsi="Times New Roman" w:cs="Times New Roman"/>
          <w:sz w:val="24"/>
          <w:szCs w:val="24"/>
        </w:rPr>
        <w:t xml:space="preserve"> </w:t>
      </w:r>
      <w:r w:rsidR="0076387F" w:rsidRPr="00344562">
        <w:rPr>
          <w:rFonts w:ascii="Times New Roman" w:hAnsi="Times New Roman" w:cs="Times New Roman"/>
          <w:sz w:val="24"/>
          <w:szCs w:val="24"/>
        </w:rPr>
        <w:t xml:space="preserve"> </w:t>
      </w:r>
    </w:p>
    <w:p w14:paraId="4000873F" w14:textId="77777777" w:rsidR="006019B7" w:rsidRPr="00344562" w:rsidRDefault="006019B7" w:rsidP="00833297">
      <w:pPr>
        <w:pStyle w:val="NoSpacing"/>
        <w:rPr>
          <w:rFonts w:ascii="Times New Roman" w:hAnsi="Times New Roman" w:cs="Times New Roman"/>
          <w:sz w:val="24"/>
          <w:szCs w:val="24"/>
        </w:rPr>
      </w:pPr>
    </w:p>
    <w:p w14:paraId="6F51598B" w14:textId="36C403E4" w:rsidR="00833297" w:rsidRPr="00344562" w:rsidRDefault="001D48DA" w:rsidP="001D48DA">
      <w:pPr>
        <w:pStyle w:val="Heading2"/>
        <w:rPr>
          <w:rStyle w:val="SubtitleChar"/>
          <w:rFonts w:ascii="Times New Roman" w:eastAsiaTheme="majorEastAsia" w:hAnsi="Times New Roman" w:cs="Times New Roman"/>
          <w:color w:val="2E74B5" w:themeColor="accent1" w:themeShade="BF"/>
          <w:spacing w:val="0"/>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FY20</w:t>
      </w:r>
      <w:r w:rsidR="003C6073" w:rsidRPr="00344562">
        <w:rPr>
          <w:rStyle w:val="SubtitleChar"/>
          <w:rFonts w:ascii="Times New Roman" w:eastAsiaTheme="majorEastAsia" w:hAnsi="Times New Roman" w:cs="Times New Roman"/>
          <w:color w:val="2E74B5" w:themeColor="accent1" w:themeShade="BF"/>
          <w:spacing w:val="0"/>
          <w:sz w:val="28"/>
          <w:szCs w:val="28"/>
        </w:rPr>
        <w:t>2</w:t>
      </w:r>
      <w:r w:rsidR="007B6548">
        <w:rPr>
          <w:rStyle w:val="SubtitleChar"/>
          <w:rFonts w:ascii="Times New Roman" w:eastAsiaTheme="majorEastAsia" w:hAnsi="Times New Roman" w:cs="Times New Roman"/>
          <w:color w:val="2E74B5" w:themeColor="accent1" w:themeShade="BF"/>
          <w:spacing w:val="0"/>
          <w:sz w:val="28"/>
          <w:szCs w:val="28"/>
        </w:rPr>
        <w:t>3</w:t>
      </w:r>
      <w:r w:rsidRPr="00344562">
        <w:rPr>
          <w:rStyle w:val="SubtitleChar"/>
          <w:rFonts w:ascii="Times New Roman" w:eastAsiaTheme="majorEastAsia" w:hAnsi="Times New Roman" w:cs="Times New Roman"/>
          <w:color w:val="2E74B5" w:themeColor="accent1" w:themeShade="BF"/>
          <w:spacing w:val="0"/>
          <w:sz w:val="28"/>
          <w:szCs w:val="28"/>
        </w:rPr>
        <w:t xml:space="preserve"> </w:t>
      </w:r>
      <w:r w:rsidR="007B214B" w:rsidRPr="00344562">
        <w:rPr>
          <w:rStyle w:val="SubtitleChar"/>
          <w:rFonts w:ascii="Times New Roman" w:eastAsiaTheme="majorEastAsia" w:hAnsi="Times New Roman" w:cs="Times New Roman"/>
          <w:color w:val="2E74B5" w:themeColor="accent1" w:themeShade="BF"/>
          <w:spacing w:val="0"/>
          <w:sz w:val="28"/>
          <w:szCs w:val="28"/>
        </w:rPr>
        <w:t>Highlights</w:t>
      </w:r>
      <w:r w:rsidR="00833297" w:rsidRPr="00344562">
        <w:rPr>
          <w:rStyle w:val="SubtitleChar"/>
          <w:rFonts w:ascii="Times New Roman" w:eastAsiaTheme="majorEastAsia" w:hAnsi="Times New Roman" w:cs="Times New Roman"/>
          <w:color w:val="2E74B5" w:themeColor="accent1" w:themeShade="BF"/>
          <w:spacing w:val="0"/>
          <w:sz w:val="28"/>
          <w:szCs w:val="28"/>
        </w:rPr>
        <w:t xml:space="preserve"> </w:t>
      </w:r>
    </w:p>
    <w:p w14:paraId="6A5A4F2C" w14:textId="00DC09EC" w:rsidR="00BF6E2E" w:rsidRPr="00344562" w:rsidRDefault="000C310F" w:rsidP="00431DD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Began the bioinformatics process to analyze the data obtained from next generation sequencing of albizia trees from Hawaii and the Pacific Islands</w:t>
      </w:r>
      <w:r w:rsidR="00653BD2">
        <w:rPr>
          <w:rFonts w:ascii="Times New Roman" w:hAnsi="Times New Roman" w:cs="Times New Roman"/>
          <w:sz w:val="24"/>
          <w:szCs w:val="24"/>
        </w:rPr>
        <w:t xml:space="preserve"> </w:t>
      </w:r>
    </w:p>
    <w:p w14:paraId="5879052C" w14:textId="00DC2ABC" w:rsidR="00532D04" w:rsidRPr="00344562" w:rsidRDefault="006A1619" w:rsidP="00431DD2">
      <w:pPr>
        <w:pStyle w:val="NoSpacing"/>
        <w:numPr>
          <w:ilvl w:val="0"/>
          <w:numId w:val="1"/>
        </w:numPr>
        <w:rPr>
          <w:rFonts w:ascii="Times New Roman" w:hAnsi="Times New Roman" w:cs="Times New Roman"/>
          <w:sz w:val="24"/>
          <w:szCs w:val="24"/>
        </w:rPr>
      </w:pPr>
      <w:r w:rsidRPr="00344562">
        <w:rPr>
          <w:rFonts w:ascii="Times New Roman" w:hAnsi="Times New Roman" w:cs="Times New Roman"/>
          <w:sz w:val="24"/>
          <w:szCs w:val="24"/>
        </w:rPr>
        <w:t xml:space="preserve">Co-supervised a </w:t>
      </w:r>
      <w:r w:rsidR="00283217">
        <w:rPr>
          <w:rFonts w:ascii="Times New Roman" w:hAnsi="Times New Roman" w:cs="Times New Roman"/>
          <w:sz w:val="24"/>
          <w:szCs w:val="24"/>
        </w:rPr>
        <w:t>m</w:t>
      </w:r>
      <w:r w:rsidRPr="00344562">
        <w:rPr>
          <w:rFonts w:ascii="Times New Roman" w:hAnsi="Times New Roman" w:cs="Times New Roman"/>
          <w:sz w:val="24"/>
          <w:szCs w:val="24"/>
        </w:rPr>
        <w:t xml:space="preserve">aster’s student in Indonesia who </w:t>
      </w:r>
      <w:r w:rsidR="009928F5">
        <w:rPr>
          <w:rFonts w:ascii="Times New Roman" w:hAnsi="Times New Roman" w:cs="Times New Roman"/>
          <w:sz w:val="24"/>
          <w:szCs w:val="24"/>
        </w:rPr>
        <w:t xml:space="preserve">has completed </w:t>
      </w:r>
      <w:r w:rsidR="000C310F">
        <w:rPr>
          <w:rFonts w:ascii="Times New Roman" w:hAnsi="Times New Roman" w:cs="Times New Roman"/>
          <w:sz w:val="24"/>
          <w:szCs w:val="24"/>
        </w:rPr>
        <w:t xml:space="preserve">their </w:t>
      </w:r>
      <w:r w:rsidR="009F66A2">
        <w:rPr>
          <w:rFonts w:ascii="Times New Roman" w:hAnsi="Times New Roman" w:cs="Times New Roman"/>
          <w:sz w:val="24"/>
          <w:szCs w:val="24"/>
        </w:rPr>
        <w:t>m</w:t>
      </w:r>
      <w:r w:rsidR="000C310F">
        <w:rPr>
          <w:rFonts w:ascii="Times New Roman" w:hAnsi="Times New Roman" w:cs="Times New Roman"/>
          <w:sz w:val="24"/>
          <w:szCs w:val="24"/>
        </w:rPr>
        <w:t xml:space="preserve">aster’s thesis and has </w:t>
      </w:r>
      <w:r w:rsidR="009928F5">
        <w:rPr>
          <w:rFonts w:ascii="Times New Roman" w:hAnsi="Times New Roman" w:cs="Times New Roman"/>
          <w:sz w:val="24"/>
          <w:szCs w:val="24"/>
        </w:rPr>
        <w:t xml:space="preserve">two </w:t>
      </w:r>
      <w:r w:rsidRPr="00344562">
        <w:rPr>
          <w:rFonts w:ascii="Times New Roman" w:hAnsi="Times New Roman" w:cs="Times New Roman"/>
          <w:sz w:val="24"/>
          <w:szCs w:val="24"/>
        </w:rPr>
        <w:t>publications</w:t>
      </w:r>
      <w:r w:rsidR="009928F5">
        <w:rPr>
          <w:rFonts w:ascii="Times New Roman" w:hAnsi="Times New Roman" w:cs="Times New Roman"/>
          <w:sz w:val="24"/>
          <w:szCs w:val="24"/>
        </w:rPr>
        <w:t xml:space="preserve"> </w:t>
      </w:r>
      <w:r w:rsidR="000C310F">
        <w:rPr>
          <w:rFonts w:ascii="Times New Roman" w:hAnsi="Times New Roman" w:cs="Times New Roman"/>
          <w:sz w:val="24"/>
          <w:szCs w:val="24"/>
        </w:rPr>
        <w:t>ready for</w:t>
      </w:r>
      <w:r w:rsidR="009928F5">
        <w:rPr>
          <w:rFonts w:ascii="Times New Roman" w:hAnsi="Times New Roman" w:cs="Times New Roman"/>
          <w:sz w:val="24"/>
          <w:szCs w:val="24"/>
        </w:rPr>
        <w:t xml:space="preserve"> submission</w:t>
      </w:r>
    </w:p>
    <w:p w14:paraId="64C051AB" w14:textId="06F17EF7" w:rsidR="00C86B37" w:rsidRPr="00344562" w:rsidRDefault="00ED35F0" w:rsidP="00C86B37">
      <w:pPr>
        <w:pStyle w:val="NoSpacing"/>
        <w:numPr>
          <w:ilvl w:val="1"/>
          <w:numId w:val="1"/>
        </w:numPr>
        <w:rPr>
          <w:rFonts w:ascii="Times New Roman" w:hAnsi="Times New Roman" w:cs="Times New Roman"/>
          <w:sz w:val="24"/>
          <w:szCs w:val="24"/>
        </w:rPr>
      </w:pPr>
      <w:r w:rsidRPr="00344562">
        <w:rPr>
          <w:rFonts w:ascii="Times New Roman" w:hAnsi="Times New Roman" w:cs="Times New Roman"/>
          <w:sz w:val="24"/>
          <w:szCs w:val="24"/>
        </w:rPr>
        <w:t xml:space="preserve">Morphology and molecular </w:t>
      </w:r>
      <w:r w:rsidR="00484B67" w:rsidRPr="00344562">
        <w:rPr>
          <w:rFonts w:ascii="Times New Roman" w:hAnsi="Times New Roman" w:cs="Times New Roman"/>
          <w:sz w:val="24"/>
          <w:szCs w:val="24"/>
        </w:rPr>
        <w:t>characteristics of the stem-boring weevil</w:t>
      </w:r>
    </w:p>
    <w:p w14:paraId="1ABCC547" w14:textId="4CC92CAE" w:rsidR="00484B67" w:rsidRPr="00344562" w:rsidRDefault="00484B67" w:rsidP="00C86B37">
      <w:pPr>
        <w:pStyle w:val="NoSpacing"/>
        <w:numPr>
          <w:ilvl w:val="1"/>
          <w:numId w:val="1"/>
        </w:numPr>
        <w:rPr>
          <w:rFonts w:ascii="Times New Roman" w:hAnsi="Times New Roman" w:cs="Times New Roman"/>
          <w:sz w:val="24"/>
          <w:szCs w:val="24"/>
        </w:rPr>
      </w:pPr>
      <w:r w:rsidRPr="00344562">
        <w:rPr>
          <w:rFonts w:ascii="Times New Roman" w:hAnsi="Times New Roman" w:cs="Times New Roman"/>
          <w:sz w:val="24"/>
          <w:szCs w:val="24"/>
        </w:rPr>
        <w:t xml:space="preserve">Sexual dimorphism and </w:t>
      </w:r>
      <w:r w:rsidR="00B022A4" w:rsidRPr="00344562">
        <w:rPr>
          <w:rFonts w:ascii="Times New Roman" w:hAnsi="Times New Roman" w:cs="Times New Roman"/>
          <w:sz w:val="24"/>
          <w:szCs w:val="24"/>
        </w:rPr>
        <w:t>morphometry of the stem-boring weevil</w:t>
      </w:r>
    </w:p>
    <w:p w14:paraId="7A3EE147" w14:textId="1F52F2F0" w:rsidR="00743F04" w:rsidRPr="00344562" w:rsidRDefault="00743F04" w:rsidP="00431DD2">
      <w:pPr>
        <w:pStyle w:val="NoSpacing"/>
        <w:numPr>
          <w:ilvl w:val="0"/>
          <w:numId w:val="1"/>
        </w:numPr>
        <w:rPr>
          <w:rFonts w:ascii="Times New Roman" w:hAnsi="Times New Roman" w:cs="Times New Roman"/>
          <w:sz w:val="24"/>
          <w:szCs w:val="24"/>
        </w:rPr>
      </w:pPr>
      <w:r w:rsidRPr="00344562">
        <w:rPr>
          <w:rFonts w:ascii="Times New Roman" w:hAnsi="Times New Roman" w:cs="Times New Roman"/>
          <w:sz w:val="24"/>
          <w:szCs w:val="24"/>
        </w:rPr>
        <w:t>Progress in understanding the biology and rearing of the stem-boring weevil</w:t>
      </w:r>
    </w:p>
    <w:p w14:paraId="1653FA2E" w14:textId="77777777" w:rsidR="003748A5" w:rsidRPr="00344562" w:rsidRDefault="003748A5" w:rsidP="003748A5">
      <w:pPr>
        <w:pStyle w:val="NoSpacing"/>
        <w:rPr>
          <w:rFonts w:ascii="Times New Roman" w:hAnsi="Times New Roman" w:cs="Times New Roman"/>
          <w:sz w:val="24"/>
          <w:szCs w:val="24"/>
        </w:rPr>
      </w:pPr>
    </w:p>
    <w:p w14:paraId="2EB169E3" w14:textId="77777777" w:rsidR="003748A5" w:rsidRPr="00344562" w:rsidRDefault="003748A5" w:rsidP="003748A5">
      <w:pPr>
        <w:pStyle w:val="Heading2"/>
        <w:rPr>
          <w:rStyle w:val="SubtitleChar"/>
          <w:rFonts w:ascii="Times New Roman" w:eastAsiaTheme="majorEastAsia" w:hAnsi="Times New Roman" w:cs="Times New Roman"/>
          <w:color w:val="2E74B5" w:themeColor="accent1" w:themeShade="BF"/>
          <w:spacing w:val="0"/>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Background</w:t>
      </w:r>
    </w:p>
    <w:p w14:paraId="6B3CB4FF" w14:textId="71125586" w:rsidR="00C4253A" w:rsidRPr="00344562" w:rsidRDefault="003748A5" w:rsidP="00E765D5">
      <w:pPr>
        <w:autoSpaceDE w:val="0"/>
        <w:autoSpaceDN w:val="0"/>
        <w:adjustRightInd w:val="0"/>
        <w:spacing w:after="120"/>
        <w:rPr>
          <w:rFonts w:ascii="Times New Roman" w:hAnsi="Times New Roman" w:cs="Times New Roman"/>
          <w:sz w:val="24"/>
          <w:szCs w:val="24"/>
        </w:rPr>
      </w:pPr>
      <w:r w:rsidRPr="00344562">
        <w:rPr>
          <w:rFonts w:ascii="Times New Roman" w:hAnsi="Times New Roman" w:cs="Times New Roman"/>
          <w:sz w:val="24"/>
          <w:szCs w:val="24"/>
        </w:rPr>
        <w:t>Albizia (</w:t>
      </w:r>
      <w:r w:rsidRPr="00344562">
        <w:rPr>
          <w:rFonts w:ascii="Times New Roman" w:hAnsi="Times New Roman" w:cs="Times New Roman"/>
          <w:i/>
          <w:sz w:val="24"/>
          <w:szCs w:val="24"/>
        </w:rPr>
        <w:t xml:space="preserve">Falcataria </w:t>
      </w:r>
      <w:r w:rsidR="004037CB" w:rsidRPr="2D3F2386">
        <w:rPr>
          <w:rFonts w:ascii="Times New Roman" w:hAnsi="Times New Roman" w:cs="Times New Roman"/>
          <w:i/>
          <w:iCs/>
          <w:sz w:val="24"/>
          <w:szCs w:val="24"/>
        </w:rPr>
        <w:t>falcata</w:t>
      </w:r>
      <w:r w:rsidRPr="00344562">
        <w:rPr>
          <w:rFonts w:ascii="Times New Roman" w:hAnsi="Times New Roman" w:cs="Times New Roman"/>
          <w:sz w:val="24"/>
          <w:szCs w:val="24"/>
        </w:rPr>
        <w:t xml:space="preserve">) is one of Hawaii’s worst invasive species because it </w:t>
      </w:r>
      <w:r w:rsidR="00D77274" w:rsidRPr="00344562">
        <w:rPr>
          <w:rFonts w:ascii="Times New Roman" w:hAnsi="Times New Roman" w:cs="Times New Roman"/>
          <w:sz w:val="24"/>
          <w:szCs w:val="24"/>
        </w:rPr>
        <w:t>overwhelms and degrades</w:t>
      </w:r>
      <w:r w:rsidRPr="00344562">
        <w:rPr>
          <w:rFonts w:ascii="Times New Roman" w:hAnsi="Times New Roman" w:cs="Times New Roman"/>
          <w:sz w:val="24"/>
          <w:szCs w:val="24"/>
        </w:rPr>
        <w:t xml:space="preserve"> native ecosystems and </w:t>
      </w:r>
      <w:r w:rsidR="00D77274" w:rsidRPr="00344562">
        <w:rPr>
          <w:rFonts w:ascii="Times New Roman" w:hAnsi="Times New Roman" w:cs="Times New Roman"/>
          <w:sz w:val="24"/>
          <w:szCs w:val="24"/>
        </w:rPr>
        <w:t>threatens homes</w:t>
      </w:r>
      <w:r w:rsidR="00EA0D76" w:rsidRPr="00344562">
        <w:rPr>
          <w:rFonts w:ascii="Times New Roman" w:hAnsi="Times New Roman" w:cs="Times New Roman"/>
          <w:sz w:val="24"/>
          <w:szCs w:val="24"/>
        </w:rPr>
        <w:t>, businesses,</w:t>
      </w:r>
      <w:r w:rsidR="00D77274" w:rsidRPr="00344562">
        <w:rPr>
          <w:rFonts w:ascii="Times New Roman" w:hAnsi="Times New Roman" w:cs="Times New Roman"/>
          <w:sz w:val="24"/>
          <w:szCs w:val="24"/>
        </w:rPr>
        <w:t xml:space="preserve"> and </w:t>
      </w:r>
      <w:r w:rsidR="00EA0D76" w:rsidRPr="00344562">
        <w:rPr>
          <w:rFonts w:ascii="Times New Roman" w:hAnsi="Times New Roman" w:cs="Times New Roman"/>
          <w:sz w:val="24"/>
          <w:szCs w:val="24"/>
        </w:rPr>
        <w:t xml:space="preserve">public </w:t>
      </w:r>
      <w:r w:rsidR="00D77274" w:rsidRPr="00344562">
        <w:rPr>
          <w:rFonts w:ascii="Times New Roman" w:hAnsi="Times New Roman" w:cs="Times New Roman"/>
          <w:sz w:val="24"/>
          <w:szCs w:val="24"/>
        </w:rPr>
        <w:t>infrastructure</w:t>
      </w:r>
      <w:r w:rsidRPr="00344562">
        <w:rPr>
          <w:rFonts w:ascii="Times New Roman" w:hAnsi="Times New Roman" w:cs="Times New Roman"/>
          <w:sz w:val="24"/>
          <w:szCs w:val="24"/>
        </w:rPr>
        <w:t xml:space="preserve">. Native to the Moluccas (Indonesia), New Guinea, New Britain, and the Solomon Islands, albizia was deliberately introduced to Hawaii in </w:t>
      </w:r>
      <w:r w:rsidR="6DBD3A47" w:rsidRPr="0E3D9306">
        <w:rPr>
          <w:rFonts w:ascii="Times New Roman" w:hAnsi="Times New Roman" w:cs="Times New Roman"/>
          <w:sz w:val="24"/>
          <w:szCs w:val="24"/>
        </w:rPr>
        <w:t xml:space="preserve">the </w:t>
      </w:r>
      <w:r w:rsidRPr="0E3D9306">
        <w:rPr>
          <w:rFonts w:ascii="Times New Roman" w:hAnsi="Times New Roman" w:cs="Times New Roman"/>
          <w:sz w:val="24"/>
          <w:szCs w:val="24"/>
        </w:rPr>
        <w:t>early</w:t>
      </w:r>
      <w:r w:rsidRPr="00344562">
        <w:rPr>
          <w:rFonts w:ascii="Times New Roman" w:hAnsi="Times New Roman" w:cs="Times New Roman"/>
          <w:sz w:val="24"/>
          <w:szCs w:val="24"/>
        </w:rPr>
        <w:t xml:space="preserve"> 1900s. Although albizia is valued commercially</w:t>
      </w:r>
      <w:r w:rsidRPr="09176801">
        <w:rPr>
          <w:rFonts w:ascii="Times New Roman" w:hAnsi="Times New Roman" w:cs="Times New Roman"/>
          <w:sz w:val="24"/>
          <w:szCs w:val="24"/>
        </w:rPr>
        <w:t xml:space="preserve"> </w:t>
      </w:r>
      <w:r w:rsidR="295C3880" w:rsidRPr="09176801">
        <w:rPr>
          <w:rFonts w:ascii="Times New Roman" w:hAnsi="Times New Roman" w:cs="Times New Roman"/>
          <w:sz w:val="24"/>
          <w:szCs w:val="24"/>
        </w:rPr>
        <w:t>in Southeast Asia</w:t>
      </w:r>
      <w:r w:rsidRPr="00344562">
        <w:rPr>
          <w:rFonts w:ascii="Times New Roman" w:hAnsi="Times New Roman" w:cs="Times New Roman"/>
          <w:sz w:val="24"/>
          <w:szCs w:val="24"/>
        </w:rPr>
        <w:t xml:space="preserve"> for its fast growth, shade</w:t>
      </w:r>
      <w:r w:rsidR="00B6417D" w:rsidRPr="00344562">
        <w:rPr>
          <w:rFonts w:ascii="Times New Roman" w:hAnsi="Times New Roman" w:cs="Times New Roman"/>
          <w:sz w:val="24"/>
          <w:szCs w:val="24"/>
        </w:rPr>
        <w:t>,</w:t>
      </w:r>
      <w:r w:rsidRPr="00344562">
        <w:rPr>
          <w:rFonts w:ascii="Times New Roman" w:hAnsi="Times New Roman" w:cs="Times New Roman"/>
          <w:sz w:val="24"/>
          <w:szCs w:val="24"/>
        </w:rPr>
        <w:t xml:space="preserve"> and nitrogen fixing ability, these same characteristics have helped it become invasive in forests and developed landscapes in Hawaii and other Pacific islands</w:t>
      </w:r>
      <w:r w:rsidR="00EA0D76" w:rsidRPr="00344562">
        <w:rPr>
          <w:rFonts w:ascii="Times New Roman" w:hAnsi="Times New Roman" w:cs="Times New Roman"/>
          <w:sz w:val="24"/>
          <w:szCs w:val="24"/>
        </w:rPr>
        <w:t>,</w:t>
      </w:r>
      <w:r w:rsidRPr="00344562">
        <w:rPr>
          <w:rFonts w:ascii="Times New Roman" w:hAnsi="Times New Roman" w:cs="Times New Roman"/>
          <w:sz w:val="24"/>
          <w:szCs w:val="24"/>
        </w:rPr>
        <w:t xml:space="preserve"> where it is no longer used in commercial forestry. Large albizia infestations have grown in recent years in native forests, agricultural, and residential areas. These trees can dramatically increase soil nitrogen</w:t>
      </w:r>
      <w:r w:rsidR="00431DD2" w:rsidRPr="00344562">
        <w:rPr>
          <w:rFonts w:ascii="Times New Roman" w:hAnsi="Times New Roman" w:cs="Times New Roman"/>
          <w:sz w:val="24"/>
          <w:szCs w:val="24"/>
        </w:rPr>
        <w:t>,</w:t>
      </w:r>
      <w:r w:rsidRPr="00344562">
        <w:rPr>
          <w:rFonts w:ascii="Times New Roman" w:hAnsi="Times New Roman" w:cs="Times New Roman"/>
          <w:sz w:val="24"/>
          <w:szCs w:val="24"/>
        </w:rPr>
        <w:t xml:space="preserve"> facilitating invasion by other exotic weeds while suppressing native species. Albizia </w:t>
      </w:r>
      <w:r w:rsidR="008C0F57" w:rsidRPr="00344562">
        <w:rPr>
          <w:rFonts w:ascii="Times New Roman" w:hAnsi="Times New Roman" w:cs="Times New Roman"/>
          <w:sz w:val="24"/>
          <w:szCs w:val="24"/>
        </w:rPr>
        <w:t>can grow rapidly to 40 m tall, shading</w:t>
      </w:r>
      <w:r w:rsidRPr="00344562">
        <w:rPr>
          <w:rFonts w:ascii="Times New Roman" w:hAnsi="Times New Roman" w:cs="Times New Roman"/>
          <w:sz w:val="24"/>
          <w:szCs w:val="24"/>
        </w:rPr>
        <w:t xml:space="preserve"> out native plant competitors</w:t>
      </w:r>
      <w:r w:rsidR="008C0F57" w:rsidRPr="00344562">
        <w:rPr>
          <w:rFonts w:ascii="Times New Roman" w:hAnsi="Times New Roman" w:cs="Times New Roman"/>
          <w:sz w:val="24"/>
          <w:szCs w:val="24"/>
        </w:rPr>
        <w:t>. T</w:t>
      </w:r>
      <w:r w:rsidRPr="00344562">
        <w:rPr>
          <w:rFonts w:ascii="Times New Roman" w:hAnsi="Times New Roman" w:cs="Times New Roman"/>
          <w:sz w:val="24"/>
          <w:szCs w:val="24"/>
        </w:rPr>
        <w:t xml:space="preserve">heir shallow root systems leave them susceptible to uprooting, </w:t>
      </w:r>
      <w:r w:rsidR="00431DD2" w:rsidRPr="00344562">
        <w:rPr>
          <w:rFonts w:ascii="Times New Roman" w:hAnsi="Times New Roman" w:cs="Times New Roman"/>
          <w:sz w:val="24"/>
          <w:szCs w:val="24"/>
        </w:rPr>
        <w:t>and</w:t>
      </w:r>
      <w:r w:rsidRPr="00344562">
        <w:rPr>
          <w:rFonts w:ascii="Times New Roman" w:hAnsi="Times New Roman" w:cs="Times New Roman"/>
          <w:sz w:val="24"/>
          <w:szCs w:val="24"/>
        </w:rPr>
        <w:t xml:space="preserve"> their massive but weak branches break easily in high winds or with age. Large mature trees have formed closed canopies over hundreds of hectares</w:t>
      </w:r>
      <w:r w:rsidR="00EA0D76" w:rsidRPr="00344562">
        <w:rPr>
          <w:rFonts w:ascii="Times New Roman" w:hAnsi="Times New Roman" w:cs="Times New Roman"/>
          <w:sz w:val="24"/>
          <w:szCs w:val="24"/>
        </w:rPr>
        <w:t>, creating</w:t>
      </w:r>
      <w:r w:rsidRPr="00344562">
        <w:rPr>
          <w:rFonts w:ascii="Times New Roman" w:hAnsi="Times New Roman" w:cs="Times New Roman"/>
          <w:sz w:val="24"/>
          <w:szCs w:val="24"/>
        </w:rPr>
        <w:t xml:space="preserve"> significant hazards in populated areas of eastern Hawaii Island, central and windward Oahu</w:t>
      </w:r>
      <w:r w:rsidR="00EA0D76" w:rsidRPr="00344562">
        <w:rPr>
          <w:rFonts w:ascii="Times New Roman" w:hAnsi="Times New Roman" w:cs="Times New Roman"/>
          <w:sz w:val="24"/>
          <w:szCs w:val="24"/>
        </w:rPr>
        <w:t>, and much of Kauai</w:t>
      </w:r>
      <w:r w:rsidRPr="00344562">
        <w:rPr>
          <w:rFonts w:ascii="Times New Roman" w:hAnsi="Times New Roman" w:cs="Times New Roman"/>
          <w:sz w:val="24"/>
          <w:szCs w:val="24"/>
        </w:rPr>
        <w:t>. The</w:t>
      </w:r>
      <w:r w:rsidR="007451EB" w:rsidRPr="00344562">
        <w:rPr>
          <w:rFonts w:ascii="Times New Roman" w:hAnsi="Times New Roman" w:cs="Times New Roman"/>
          <w:sz w:val="24"/>
          <w:szCs w:val="24"/>
        </w:rPr>
        <w:t>se</w:t>
      </w:r>
      <w:r w:rsidRPr="00344562">
        <w:rPr>
          <w:rFonts w:ascii="Times New Roman" w:hAnsi="Times New Roman" w:cs="Times New Roman"/>
          <w:sz w:val="24"/>
          <w:szCs w:val="24"/>
        </w:rPr>
        <w:t xml:space="preserve"> ecological and economic impact</w:t>
      </w:r>
      <w:r w:rsidR="00004C3B" w:rsidRPr="00344562">
        <w:rPr>
          <w:rFonts w:ascii="Times New Roman" w:hAnsi="Times New Roman" w:cs="Times New Roman"/>
          <w:sz w:val="24"/>
          <w:szCs w:val="24"/>
        </w:rPr>
        <w:t>s</w:t>
      </w:r>
      <w:r w:rsidRPr="00344562">
        <w:rPr>
          <w:rFonts w:ascii="Times New Roman" w:hAnsi="Times New Roman" w:cs="Times New Roman"/>
          <w:sz w:val="24"/>
          <w:szCs w:val="24"/>
        </w:rPr>
        <w:t xml:space="preserve"> </w:t>
      </w:r>
      <w:r w:rsidR="00004C3B" w:rsidRPr="00344562">
        <w:rPr>
          <w:rFonts w:ascii="Times New Roman" w:hAnsi="Times New Roman" w:cs="Times New Roman"/>
          <w:sz w:val="24"/>
          <w:szCs w:val="24"/>
        </w:rPr>
        <w:t xml:space="preserve">have </w:t>
      </w:r>
      <w:r w:rsidR="00004C3B" w:rsidRPr="00344562">
        <w:rPr>
          <w:rFonts w:ascii="Times New Roman" w:hAnsi="Times New Roman" w:cs="Times New Roman"/>
          <w:sz w:val="24"/>
          <w:szCs w:val="24"/>
        </w:rPr>
        <w:lastRenderedPageBreak/>
        <w:t xml:space="preserve">led to widespread </w:t>
      </w:r>
      <w:r w:rsidR="007451EB" w:rsidRPr="00344562">
        <w:rPr>
          <w:rFonts w:ascii="Times New Roman" w:hAnsi="Times New Roman" w:cs="Times New Roman"/>
          <w:sz w:val="24"/>
          <w:szCs w:val="24"/>
        </w:rPr>
        <w:t xml:space="preserve">efforts at mechanical and herbicidal control, however sustainable management of </w:t>
      </w:r>
      <w:r w:rsidR="00004C3B" w:rsidRPr="00344562">
        <w:rPr>
          <w:rFonts w:ascii="Times New Roman" w:hAnsi="Times New Roman" w:cs="Times New Roman"/>
          <w:sz w:val="24"/>
          <w:szCs w:val="24"/>
        </w:rPr>
        <w:t xml:space="preserve">albizia </w:t>
      </w:r>
      <w:r w:rsidR="007451EB" w:rsidRPr="00344562">
        <w:rPr>
          <w:rFonts w:ascii="Times New Roman" w:hAnsi="Times New Roman" w:cs="Times New Roman"/>
          <w:sz w:val="24"/>
          <w:szCs w:val="24"/>
        </w:rPr>
        <w:t xml:space="preserve">will require biological agents that contribute to long term suppression of </w:t>
      </w:r>
      <w:r w:rsidR="00004C3B" w:rsidRPr="00344562">
        <w:rPr>
          <w:rFonts w:ascii="Times New Roman" w:hAnsi="Times New Roman" w:cs="Times New Roman"/>
          <w:sz w:val="24"/>
          <w:szCs w:val="24"/>
        </w:rPr>
        <w:t>populations</w:t>
      </w:r>
      <w:r w:rsidR="007451EB" w:rsidRPr="00344562">
        <w:rPr>
          <w:rFonts w:ascii="Times New Roman" w:hAnsi="Times New Roman" w:cs="Times New Roman"/>
          <w:sz w:val="24"/>
          <w:szCs w:val="24"/>
        </w:rPr>
        <w:t xml:space="preserve"> across large</w:t>
      </w:r>
      <w:r w:rsidR="00004C3B" w:rsidRPr="00344562">
        <w:rPr>
          <w:rFonts w:ascii="Times New Roman" w:hAnsi="Times New Roman" w:cs="Times New Roman"/>
          <w:sz w:val="24"/>
          <w:szCs w:val="24"/>
        </w:rPr>
        <w:t xml:space="preserve"> areas.  </w:t>
      </w:r>
    </w:p>
    <w:p w14:paraId="12F88DBB" w14:textId="77777777" w:rsidR="003E6582" w:rsidRPr="00344562" w:rsidRDefault="000F1422" w:rsidP="003748A5">
      <w:pPr>
        <w:pStyle w:val="NoSpacing"/>
        <w:jc w:val="center"/>
        <w:rPr>
          <w:rFonts w:ascii="Times New Roman" w:hAnsi="Times New Roman" w:cs="Times New Roman"/>
          <w:sz w:val="24"/>
          <w:szCs w:val="24"/>
        </w:rPr>
      </w:pPr>
      <w:r w:rsidRPr="00344562">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41FB880E" wp14:editId="7F0329D2">
                <wp:simplePos x="0" y="0"/>
                <wp:positionH relativeFrom="column">
                  <wp:posOffset>2224003</wp:posOffset>
                </wp:positionH>
                <wp:positionV relativeFrom="paragraph">
                  <wp:posOffset>1521093</wp:posOffset>
                </wp:positionV>
                <wp:extent cx="251670" cy="30149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51670" cy="30149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D7C4A64" w14:textId="77777777" w:rsidR="008C67C2" w:rsidRPr="008C67C2" w:rsidRDefault="008C67C2" w:rsidP="008C67C2">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w:t>
                            </w:r>
                            <w:r w:rsidRPr="008C67C2">
                              <w:rPr>
                                <w:b/>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drawing>
                                <wp:inline distT="0" distB="0" distL="0" distR="0" wp14:anchorId="0CDDD61E" wp14:editId="356BE283">
                                  <wp:extent cx="55880" cy="67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80" cy="67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B880E" id="_x0000_t202" coordsize="21600,21600" o:spt="202" path="m,l,21600r21600,l21600,xe">
                <v:stroke joinstyle="miter"/>
                <v:path gradientshapeok="t" o:connecttype="rect"/>
              </v:shapetype>
              <v:shape id="Text Box 14" o:spid="_x0000_s1026" type="#_x0000_t202" style="position:absolute;left:0;text-align:left;margin-left:175.1pt;margin-top:119.75pt;width:19.8pt;height:2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" filled="f" stroked="f" strokeweight="1pt">
                <v:textbox>
                  <w:txbxContent>
                    <w:p w14:paraId="6D7C4A64" w14:textId="77777777" w:rsidR="008C67C2" w:rsidRPr="008C67C2" w:rsidRDefault="008C67C2" w:rsidP="008C67C2">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b</w:t>
                      </w:r>
                      <w:r w:rsidRPr="008C67C2">
                        <w:rPr>
                          <w:b/>
                          <w:noProof/>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drawing>
                          <wp:inline distT="0" distB="0" distL="0" distR="0" wp14:anchorId="0CDDD61E" wp14:editId="356BE283">
                            <wp:extent cx="55880" cy="67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80" cy="67169"/>
                                    </a:xfrm>
                                    <a:prstGeom prst="rect">
                                      <a:avLst/>
                                    </a:prstGeom>
                                    <a:noFill/>
                                    <a:ln>
                                      <a:noFill/>
                                    </a:ln>
                                  </pic:spPr>
                                </pic:pic>
                              </a:graphicData>
                            </a:graphic>
                          </wp:inline>
                        </w:drawing>
                      </w:r>
                    </w:p>
                  </w:txbxContent>
                </v:textbox>
              </v:shape>
            </w:pict>
          </mc:Fallback>
        </mc:AlternateContent>
      </w:r>
      <w:r w:rsidRPr="00344562">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F8A3DA1" wp14:editId="0521DC0A">
                <wp:simplePos x="0" y="0"/>
                <wp:positionH relativeFrom="column">
                  <wp:posOffset>33084</wp:posOffset>
                </wp:positionH>
                <wp:positionV relativeFrom="paragraph">
                  <wp:posOffset>1520091</wp:posOffset>
                </wp:positionV>
                <wp:extent cx="251670" cy="301496"/>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251670" cy="30149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2BC45A" w14:textId="77777777" w:rsidR="00FC47F6" w:rsidRPr="008C67C2" w:rsidRDefault="0039440E">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C67C2">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A3DA1" id="Text Box 13" o:spid="_x0000_s1027" type="#_x0000_t202" style="position:absolute;left:0;text-align:left;margin-left:2.6pt;margin-top:119.7pt;width:19.8pt;height:23.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" filled="f" stroked="f" strokeweight="1pt">
                <v:textbox>
                  <w:txbxContent>
                    <w:p w14:paraId="072BC45A" w14:textId="77777777" w:rsidR="00FC47F6" w:rsidRPr="008C67C2" w:rsidRDefault="0039440E">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C67C2">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w:t>
                      </w:r>
                    </w:p>
                  </w:txbxContent>
                </v:textbox>
              </v:shape>
            </w:pict>
          </mc:Fallback>
        </mc:AlternateContent>
      </w:r>
      <w:r w:rsidR="008C67C2" w:rsidRPr="00344562">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454937F6" wp14:editId="3768545A">
                <wp:simplePos x="0" y="0"/>
                <wp:positionH relativeFrom="column">
                  <wp:posOffset>4304478</wp:posOffset>
                </wp:positionH>
                <wp:positionV relativeFrom="paragraph">
                  <wp:posOffset>1531160</wp:posOffset>
                </wp:positionV>
                <wp:extent cx="251670" cy="301496"/>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51670" cy="30149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40F9A6D" w14:textId="77777777" w:rsidR="008C67C2" w:rsidRPr="008C67C2" w:rsidRDefault="008C67C2" w:rsidP="008C67C2">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937F6" id="Text Box 16" o:spid="_x0000_s1028" type="#_x0000_t202" style="position:absolute;left:0;text-align:left;margin-left:338.95pt;margin-top:120.55pt;width:19.8pt;height:23.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" filled="f" stroked="f" strokeweight="1pt">
                <v:textbox>
                  <w:txbxContent>
                    <w:p w14:paraId="040F9A6D" w14:textId="77777777" w:rsidR="008C67C2" w:rsidRPr="008C67C2" w:rsidRDefault="008C67C2" w:rsidP="008C67C2">
                      <w:pP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p>
                  </w:txbxContent>
                </v:textbox>
              </v:shape>
            </w:pict>
          </mc:Fallback>
        </mc:AlternateContent>
      </w:r>
      <w:r w:rsidR="003E6582" w:rsidRPr="00344562">
        <w:rPr>
          <w:rFonts w:ascii="Times New Roman" w:hAnsi="Times New Roman" w:cs="Times New Roman"/>
          <w:noProof/>
          <w:sz w:val="24"/>
          <w:szCs w:val="24"/>
        </w:rPr>
        <w:drawing>
          <wp:inline distT="0" distB="0" distL="0" distR="0" wp14:anchorId="5B3D033A" wp14:editId="1AD04935">
            <wp:extent cx="2144527" cy="1818640"/>
            <wp:effectExtent l="19050" t="19050" r="27305" b="1016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 cstate="print">
                      <a:extLst>
                        <a:ext uri="{BEBA8EAE-BF5A-486C-A8C5-ECC9F3942E4B}">
                          <a14:imgProps xmlns:a14="http://schemas.microsoft.com/office/drawing/2010/main">
                            <a14:imgLayer r:embed="rId8">
                              <a14:imgEffect>
                                <a14:brightnessContrast bright="10000"/>
                              </a14:imgEffect>
                            </a14:imgLayer>
                          </a14:imgProps>
                        </a:ext>
                        <a:ext uri="{28A0092B-C50C-407E-A947-70E740481C1C}">
                          <a14:useLocalDpi xmlns:a14="http://schemas.microsoft.com/office/drawing/2010/main" val="0"/>
                        </a:ext>
                      </a:extLst>
                    </a:blip>
                    <a:srcRect l="21806" t="-146" r="4083" b="16346"/>
                    <a:stretch/>
                  </pic:blipFill>
                  <pic:spPr bwMode="auto">
                    <a:xfrm>
                      <a:off x="0" y="0"/>
                      <a:ext cx="2159397" cy="1831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E6582" w:rsidRPr="00344562">
        <w:rPr>
          <w:rFonts w:ascii="Times New Roman" w:hAnsi="Times New Roman" w:cs="Times New Roman"/>
          <w:noProof/>
          <w:sz w:val="24"/>
          <w:szCs w:val="24"/>
        </w:rPr>
        <w:drawing>
          <wp:inline distT="0" distB="0" distL="0" distR="0" wp14:anchorId="1BE73629" wp14:editId="43954574">
            <wp:extent cx="1993265" cy="1818640"/>
            <wp:effectExtent l="19050" t="19050" r="2603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828_135426550.jpg"/>
                    <pic:cNvPicPr/>
                  </pic:nvPicPr>
                  <pic:blipFill rotWithShape="1">
                    <a:blip r:embed="rId9" cstate="print">
                      <a:extLst>
                        <a:ext uri="{28A0092B-C50C-407E-A947-70E740481C1C}">
                          <a14:useLocalDpi xmlns:a14="http://schemas.microsoft.com/office/drawing/2010/main" val="0"/>
                        </a:ext>
                      </a:extLst>
                    </a:blip>
                    <a:srcRect l="38347" r="1"/>
                    <a:stretch/>
                  </pic:blipFill>
                  <pic:spPr bwMode="auto">
                    <a:xfrm>
                      <a:off x="0" y="0"/>
                      <a:ext cx="1993265" cy="18186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E6582" w:rsidRPr="00344562">
        <w:rPr>
          <w:rFonts w:ascii="Times New Roman" w:hAnsi="Times New Roman" w:cs="Times New Roman"/>
          <w:noProof/>
          <w:sz w:val="24"/>
          <w:szCs w:val="24"/>
        </w:rPr>
        <w:drawing>
          <wp:inline distT="0" distB="0" distL="0" distR="0" wp14:anchorId="11BF760F" wp14:editId="50964CC1">
            <wp:extent cx="1627465" cy="1812680"/>
            <wp:effectExtent l="19050" t="19050" r="1143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50765.JPG"/>
                    <pic:cNvPicPr/>
                  </pic:nvPicPr>
                  <pic:blipFill rotWithShape="1">
                    <a:blip r:embed="rId10" cstate="print">
                      <a:extLst>
                        <a:ext uri="{28A0092B-C50C-407E-A947-70E740481C1C}">
                          <a14:useLocalDpi xmlns:a14="http://schemas.microsoft.com/office/drawing/2010/main" val="0"/>
                        </a:ext>
                      </a:extLst>
                    </a:blip>
                    <a:srcRect l="30527" t="17125" r="18398" b="7023"/>
                    <a:stretch/>
                  </pic:blipFill>
                  <pic:spPr bwMode="auto">
                    <a:xfrm>
                      <a:off x="0" y="0"/>
                      <a:ext cx="1644409" cy="18315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61F268" w14:textId="74E2E704" w:rsidR="003748A5" w:rsidRPr="00344562" w:rsidRDefault="00482C21" w:rsidP="003748A5">
      <w:pPr>
        <w:pStyle w:val="NoSpacing"/>
        <w:rPr>
          <w:rFonts w:ascii="Times New Roman" w:hAnsi="Times New Roman" w:cs="Times New Roman"/>
          <w:sz w:val="24"/>
          <w:szCs w:val="24"/>
        </w:rPr>
      </w:pPr>
      <w:r w:rsidRPr="00344562">
        <w:rPr>
          <w:rFonts w:ascii="Times New Roman" w:hAnsi="Times New Roman" w:cs="Times New Roman"/>
          <w:b/>
          <w:bCs/>
          <w:sz w:val="24"/>
          <w:szCs w:val="24"/>
        </w:rPr>
        <w:t xml:space="preserve">Figure 1: </w:t>
      </w:r>
      <w:r w:rsidR="003748A5" w:rsidRPr="00344562">
        <w:rPr>
          <w:rFonts w:ascii="Times New Roman" w:hAnsi="Times New Roman" w:cs="Times New Roman"/>
          <w:sz w:val="24"/>
          <w:szCs w:val="24"/>
        </w:rPr>
        <w:t xml:space="preserve">Albizia trees </w:t>
      </w:r>
      <w:r w:rsidR="008C67C2" w:rsidRPr="00344562">
        <w:rPr>
          <w:rFonts w:ascii="Times New Roman" w:hAnsi="Times New Roman" w:cs="Times New Roman"/>
          <w:sz w:val="24"/>
          <w:szCs w:val="24"/>
        </w:rPr>
        <w:t>(</w:t>
      </w:r>
      <w:r w:rsidR="00FC47F6" w:rsidRPr="00344562">
        <w:rPr>
          <w:rFonts w:ascii="Times New Roman" w:hAnsi="Times New Roman" w:cs="Times New Roman"/>
          <w:sz w:val="24"/>
          <w:szCs w:val="24"/>
        </w:rPr>
        <w:t xml:space="preserve">a) </w:t>
      </w:r>
      <w:r w:rsidR="00E765D5" w:rsidRPr="00344562">
        <w:rPr>
          <w:rFonts w:ascii="Times New Roman" w:hAnsi="Times New Roman" w:cs="Times New Roman"/>
          <w:sz w:val="24"/>
          <w:szCs w:val="24"/>
        </w:rPr>
        <w:t>invading ag lands</w:t>
      </w:r>
      <w:r w:rsidR="003748A5" w:rsidRPr="00344562">
        <w:rPr>
          <w:rFonts w:ascii="Times New Roman" w:hAnsi="Times New Roman" w:cs="Times New Roman"/>
          <w:sz w:val="24"/>
          <w:szCs w:val="24"/>
        </w:rPr>
        <w:t xml:space="preserve"> in </w:t>
      </w:r>
      <w:r w:rsidR="00E223C9" w:rsidRPr="00344562">
        <w:rPr>
          <w:rFonts w:ascii="Times New Roman" w:hAnsi="Times New Roman" w:cs="Times New Roman"/>
          <w:sz w:val="24"/>
          <w:szCs w:val="24"/>
        </w:rPr>
        <w:t xml:space="preserve">Mt. View, </w:t>
      </w:r>
      <w:r w:rsidR="003748A5" w:rsidRPr="00344562">
        <w:rPr>
          <w:rFonts w:ascii="Times New Roman" w:hAnsi="Times New Roman" w:cs="Times New Roman"/>
          <w:sz w:val="24"/>
          <w:szCs w:val="24"/>
        </w:rPr>
        <w:t>Hawaii</w:t>
      </w:r>
      <w:r w:rsidR="00E765D5" w:rsidRPr="00344562">
        <w:rPr>
          <w:rFonts w:ascii="Times New Roman" w:hAnsi="Times New Roman" w:cs="Times New Roman"/>
          <w:sz w:val="24"/>
          <w:szCs w:val="24"/>
        </w:rPr>
        <w:t>;</w:t>
      </w:r>
      <w:r w:rsidR="003748A5" w:rsidRPr="00344562">
        <w:rPr>
          <w:rFonts w:ascii="Times New Roman" w:hAnsi="Times New Roman" w:cs="Times New Roman"/>
          <w:sz w:val="24"/>
          <w:szCs w:val="24"/>
        </w:rPr>
        <w:t xml:space="preserve"> </w:t>
      </w:r>
      <w:r w:rsidR="008C67C2" w:rsidRPr="00344562">
        <w:rPr>
          <w:rFonts w:ascii="Times New Roman" w:hAnsi="Times New Roman" w:cs="Times New Roman"/>
          <w:sz w:val="24"/>
          <w:szCs w:val="24"/>
        </w:rPr>
        <w:t>(</w:t>
      </w:r>
      <w:r w:rsidR="00FC47F6" w:rsidRPr="00344562">
        <w:rPr>
          <w:rFonts w:ascii="Times New Roman" w:hAnsi="Times New Roman" w:cs="Times New Roman"/>
          <w:sz w:val="24"/>
          <w:szCs w:val="24"/>
        </w:rPr>
        <w:t xml:space="preserve">b) </w:t>
      </w:r>
      <w:r w:rsidR="00E765D5" w:rsidRPr="00344562">
        <w:rPr>
          <w:rFonts w:ascii="Times New Roman" w:hAnsi="Times New Roman" w:cs="Times New Roman"/>
          <w:sz w:val="24"/>
          <w:szCs w:val="24"/>
        </w:rPr>
        <w:t>in</w:t>
      </w:r>
      <w:r w:rsidR="003748A5" w:rsidRPr="00344562">
        <w:rPr>
          <w:rFonts w:ascii="Times New Roman" w:hAnsi="Times New Roman" w:cs="Times New Roman"/>
          <w:sz w:val="24"/>
          <w:szCs w:val="24"/>
        </w:rPr>
        <w:t xml:space="preserve"> agroforestry </w:t>
      </w:r>
      <w:r w:rsidR="00E765D5" w:rsidRPr="00344562">
        <w:rPr>
          <w:rFonts w:ascii="Times New Roman" w:hAnsi="Times New Roman" w:cs="Times New Roman"/>
          <w:sz w:val="24"/>
          <w:szCs w:val="24"/>
        </w:rPr>
        <w:t xml:space="preserve">with rice paddies </w:t>
      </w:r>
      <w:r w:rsidR="003748A5" w:rsidRPr="00344562">
        <w:rPr>
          <w:rFonts w:ascii="Times New Roman" w:hAnsi="Times New Roman" w:cs="Times New Roman"/>
          <w:sz w:val="24"/>
          <w:szCs w:val="24"/>
        </w:rPr>
        <w:t xml:space="preserve">in </w:t>
      </w:r>
      <w:r w:rsidR="00E765D5" w:rsidRPr="00344562">
        <w:rPr>
          <w:rFonts w:ascii="Times New Roman" w:hAnsi="Times New Roman" w:cs="Times New Roman"/>
          <w:sz w:val="24"/>
          <w:szCs w:val="24"/>
        </w:rPr>
        <w:t>J</w:t>
      </w:r>
      <w:r w:rsidR="003748A5" w:rsidRPr="00344562">
        <w:rPr>
          <w:rFonts w:ascii="Times New Roman" w:hAnsi="Times New Roman" w:cs="Times New Roman"/>
          <w:sz w:val="24"/>
          <w:szCs w:val="24"/>
        </w:rPr>
        <w:t>ava,</w:t>
      </w:r>
      <w:r w:rsidR="008C67C2" w:rsidRPr="00344562">
        <w:rPr>
          <w:rFonts w:ascii="Times New Roman" w:hAnsi="Times New Roman" w:cs="Times New Roman"/>
          <w:sz w:val="24"/>
          <w:szCs w:val="24"/>
        </w:rPr>
        <w:t xml:space="preserve"> Indonesia</w:t>
      </w:r>
      <w:r w:rsidR="00E765D5" w:rsidRPr="00344562">
        <w:rPr>
          <w:rFonts w:ascii="Times New Roman" w:hAnsi="Times New Roman" w:cs="Times New Roman"/>
          <w:sz w:val="24"/>
          <w:szCs w:val="24"/>
        </w:rPr>
        <w:t>;</w:t>
      </w:r>
      <w:r w:rsidR="003748A5" w:rsidRPr="00344562">
        <w:rPr>
          <w:rFonts w:ascii="Times New Roman" w:hAnsi="Times New Roman" w:cs="Times New Roman"/>
          <w:sz w:val="24"/>
          <w:szCs w:val="24"/>
        </w:rPr>
        <w:t xml:space="preserve"> and </w:t>
      </w:r>
      <w:r w:rsidR="008C67C2" w:rsidRPr="00344562">
        <w:rPr>
          <w:rFonts w:ascii="Times New Roman" w:hAnsi="Times New Roman" w:cs="Times New Roman"/>
          <w:sz w:val="24"/>
          <w:szCs w:val="24"/>
        </w:rPr>
        <w:t>(</w:t>
      </w:r>
      <w:r w:rsidR="00FC47F6" w:rsidRPr="00344562">
        <w:rPr>
          <w:rFonts w:ascii="Times New Roman" w:hAnsi="Times New Roman" w:cs="Times New Roman"/>
          <w:sz w:val="24"/>
          <w:szCs w:val="24"/>
        </w:rPr>
        <w:t xml:space="preserve">c) </w:t>
      </w:r>
      <w:r w:rsidR="003748A5" w:rsidRPr="00344562">
        <w:rPr>
          <w:rFonts w:ascii="Times New Roman" w:hAnsi="Times New Roman" w:cs="Times New Roman"/>
          <w:sz w:val="24"/>
          <w:szCs w:val="24"/>
        </w:rPr>
        <w:t xml:space="preserve">as </w:t>
      </w:r>
      <w:r w:rsidR="008C67C2" w:rsidRPr="00344562">
        <w:rPr>
          <w:rFonts w:ascii="Times New Roman" w:hAnsi="Times New Roman" w:cs="Times New Roman"/>
          <w:sz w:val="24"/>
          <w:szCs w:val="24"/>
        </w:rPr>
        <w:t xml:space="preserve">an </w:t>
      </w:r>
      <w:r w:rsidR="003748A5" w:rsidRPr="00344562">
        <w:rPr>
          <w:rFonts w:ascii="Times New Roman" w:hAnsi="Times New Roman" w:cs="Times New Roman"/>
          <w:sz w:val="24"/>
          <w:szCs w:val="24"/>
        </w:rPr>
        <w:t xml:space="preserve">isolated tree in </w:t>
      </w:r>
      <w:r w:rsidR="00E765D5" w:rsidRPr="00344562">
        <w:rPr>
          <w:rFonts w:ascii="Times New Roman" w:hAnsi="Times New Roman" w:cs="Times New Roman"/>
          <w:sz w:val="24"/>
          <w:szCs w:val="24"/>
        </w:rPr>
        <w:t>its</w:t>
      </w:r>
      <w:r w:rsidR="003748A5" w:rsidRPr="00344562">
        <w:rPr>
          <w:rFonts w:ascii="Times New Roman" w:hAnsi="Times New Roman" w:cs="Times New Roman"/>
          <w:sz w:val="24"/>
          <w:szCs w:val="24"/>
        </w:rPr>
        <w:t xml:space="preserve"> native</w:t>
      </w:r>
      <w:r w:rsidR="008C67C2" w:rsidRPr="00344562">
        <w:rPr>
          <w:rFonts w:ascii="Times New Roman" w:hAnsi="Times New Roman" w:cs="Times New Roman"/>
          <w:sz w:val="24"/>
          <w:szCs w:val="24"/>
        </w:rPr>
        <w:t xml:space="preserve"> range in the Molucca Islands,</w:t>
      </w:r>
      <w:r w:rsidR="003748A5" w:rsidRPr="00344562">
        <w:rPr>
          <w:rFonts w:ascii="Times New Roman" w:hAnsi="Times New Roman" w:cs="Times New Roman"/>
          <w:sz w:val="24"/>
          <w:szCs w:val="24"/>
        </w:rPr>
        <w:t xml:space="preserve"> Indonesia.</w:t>
      </w:r>
    </w:p>
    <w:p w14:paraId="1C9D77D2" w14:textId="77777777" w:rsidR="003748A5" w:rsidRPr="00344562" w:rsidRDefault="003748A5" w:rsidP="003748A5">
      <w:pPr>
        <w:pStyle w:val="NoSpacing"/>
        <w:rPr>
          <w:rFonts w:ascii="Times New Roman" w:hAnsi="Times New Roman" w:cs="Times New Roman"/>
          <w:sz w:val="24"/>
          <w:szCs w:val="24"/>
        </w:rPr>
      </w:pPr>
    </w:p>
    <w:p w14:paraId="37B488BC" w14:textId="02681D9F" w:rsidR="00004C3B" w:rsidRPr="00344562" w:rsidRDefault="00132B5F" w:rsidP="00132B5F">
      <w:pPr>
        <w:autoSpaceDE w:val="0"/>
        <w:autoSpaceDN w:val="0"/>
        <w:adjustRightInd w:val="0"/>
        <w:spacing w:after="120"/>
        <w:rPr>
          <w:rFonts w:ascii="Times New Roman" w:hAnsi="Times New Roman" w:cs="Times New Roman"/>
          <w:sz w:val="24"/>
          <w:szCs w:val="24"/>
        </w:rPr>
      </w:pPr>
      <w:r w:rsidRPr="00344562">
        <w:rPr>
          <w:rFonts w:ascii="Times New Roman" w:hAnsi="Times New Roman" w:cs="Times New Roman"/>
          <w:sz w:val="24"/>
          <w:szCs w:val="24"/>
        </w:rPr>
        <w:t xml:space="preserve">Biological control of invasive plants has a long and successful history in Hawaii. Through careful, scientific screening, researchers have selected insects and pathogens that feed exclusively on target </w:t>
      </w:r>
      <w:r w:rsidR="00EA0D76" w:rsidRPr="00344562">
        <w:rPr>
          <w:rFonts w:ascii="Times New Roman" w:hAnsi="Times New Roman" w:cs="Times New Roman"/>
          <w:sz w:val="24"/>
          <w:szCs w:val="24"/>
        </w:rPr>
        <w:t xml:space="preserve">weed </w:t>
      </w:r>
      <w:r w:rsidRPr="00344562">
        <w:rPr>
          <w:rFonts w:ascii="Times New Roman" w:hAnsi="Times New Roman" w:cs="Times New Roman"/>
          <w:sz w:val="24"/>
          <w:szCs w:val="24"/>
        </w:rPr>
        <w:t>species to manage population abundance and spread. In Hawaii</w:t>
      </w:r>
      <w:r w:rsidR="002A5C87" w:rsidRPr="00344562">
        <w:rPr>
          <w:rFonts w:ascii="Times New Roman" w:hAnsi="Times New Roman" w:cs="Times New Roman"/>
          <w:sz w:val="24"/>
          <w:szCs w:val="24"/>
        </w:rPr>
        <w:t>,</w:t>
      </w:r>
      <w:r w:rsidRPr="00344562">
        <w:rPr>
          <w:rFonts w:ascii="Times New Roman" w:hAnsi="Times New Roman" w:cs="Times New Roman"/>
          <w:sz w:val="24"/>
          <w:szCs w:val="24"/>
        </w:rPr>
        <w:t xml:space="preserve"> surveys of the insects and diseases on invasive albizia trees </w:t>
      </w:r>
      <w:r w:rsidR="008C0F57" w:rsidRPr="00344562">
        <w:rPr>
          <w:rFonts w:ascii="Times New Roman" w:hAnsi="Times New Roman" w:cs="Times New Roman"/>
          <w:sz w:val="24"/>
          <w:szCs w:val="24"/>
        </w:rPr>
        <w:t>reveal</w:t>
      </w:r>
      <w:r w:rsidRPr="00344562">
        <w:rPr>
          <w:rFonts w:ascii="Times New Roman" w:hAnsi="Times New Roman" w:cs="Times New Roman"/>
          <w:sz w:val="24"/>
          <w:szCs w:val="24"/>
        </w:rPr>
        <w:t xml:space="preserve"> almost no herbivory limiting the plant. This contrast</w:t>
      </w:r>
      <w:r w:rsidR="00EA0D76" w:rsidRPr="00344562">
        <w:rPr>
          <w:rFonts w:ascii="Times New Roman" w:hAnsi="Times New Roman" w:cs="Times New Roman"/>
          <w:sz w:val="24"/>
          <w:szCs w:val="24"/>
        </w:rPr>
        <w:t>s starkly with</w:t>
      </w:r>
      <w:r w:rsidRPr="00344562">
        <w:rPr>
          <w:rFonts w:ascii="Times New Roman" w:hAnsi="Times New Roman" w:cs="Times New Roman"/>
          <w:sz w:val="24"/>
          <w:szCs w:val="24"/>
        </w:rPr>
        <w:t xml:space="preserve"> the abundance of insect </w:t>
      </w:r>
      <w:r w:rsidR="00EA0D76" w:rsidRPr="00344562">
        <w:rPr>
          <w:rFonts w:ascii="Times New Roman" w:hAnsi="Times New Roman" w:cs="Times New Roman"/>
          <w:sz w:val="24"/>
          <w:szCs w:val="24"/>
        </w:rPr>
        <w:t xml:space="preserve">and disease damage </w:t>
      </w:r>
      <w:r w:rsidRPr="00344562">
        <w:rPr>
          <w:rFonts w:ascii="Times New Roman" w:hAnsi="Times New Roman" w:cs="Times New Roman"/>
          <w:sz w:val="24"/>
          <w:szCs w:val="24"/>
        </w:rPr>
        <w:t>observed during surveys in Papua New Guinea and Indonesia</w:t>
      </w:r>
      <w:r w:rsidR="0080126A" w:rsidRPr="00344562">
        <w:rPr>
          <w:rFonts w:ascii="Times New Roman" w:hAnsi="Times New Roman" w:cs="Times New Roman"/>
          <w:sz w:val="24"/>
          <w:szCs w:val="24"/>
        </w:rPr>
        <w:t>, where a</w:t>
      </w:r>
      <w:r w:rsidRPr="00344562">
        <w:rPr>
          <w:rFonts w:ascii="Times New Roman" w:hAnsi="Times New Roman" w:cs="Times New Roman"/>
          <w:sz w:val="24"/>
          <w:szCs w:val="24"/>
        </w:rPr>
        <w:t>lbizia is a minor part of the forest</w:t>
      </w:r>
      <w:r w:rsidR="0080126A" w:rsidRPr="00344562">
        <w:rPr>
          <w:rFonts w:ascii="Times New Roman" w:hAnsi="Times New Roman" w:cs="Times New Roman"/>
          <w:sz w:val="24"/>
          <w:szCs w:val="24"/>
        </w:rPr>
        <w:t>. The goal of biocontrol will be to identify host-specific natural enemies which can be released in Hawaii to restore some of the ecological balance exerted on albizia</w:t>
      </w:r>
      <w:r w:rsidRPr="00344562">
        <w:rPr>
          <w:rFonts w:ascii="Times New Roman" w:hAnsi="Times New Roman" w:cs="Times New Roman"/>
          <w:sz w:val="24"/>
          <w:szCs w:val="24"/>
        </w:rPr>
        <w:t xml:space="preserve"> in its native range. </w:t>
      </w:r>
      <w:r w:rsidR="001D48DA" w:rsidRPr="00344562">
        <w:rPr>
          <w:rFonts w:ascii="Times New Roman" w:hAnsi="Times New Roman" w:cs="Times New Roman"/>
          <w:sz w:val="24"/>
          <w:szCs w:val="24"/>
        </w:rPr>
        <w:t>Ex</w:t>
      </w:r>
      <w:r w:rsidR="00952727" w:rsidRPr="00344562">
        <w:rPr>
          <w:rFonts w:ascii="Times New Roman" w:hAnsi="Times New Roman" w:cs="Times New Roman"/>
          <w:sz w:val="24"/>
          <w:szCs w:val="24"/>
        </w:rPr>
        <w:t>amples of successful bio</w:t>
      </w:r>
      <w:r w:rsidR="001D48DA" w:rsidRPr="00344562">
        <w:rPr>
          <w:rFonts w:ascii="Times New Roman" w:hAnsi="Times New Roman" w:cs="Times New Roman"/>
          <w:sz w:val="24"/>
          <w:szCs w:val="24"/>
        </w:rPr>
        <w:t xml:space="preserve">control </w:t>
      </w:r>
      <w:r w:rsidR="00952727" w:rsidRPr="00344562">
        <w:rPr>
          <w:rFonts w:ascii="Times New Roman" w:hAnsi="Times New Roman" w:cs="Times New Roman"/>
          <w:sz w:val="24"/>
          <w:szCs w:val="24"/>
        </w:rPr>
        <w:t xml:space="preserve">of </w:t>
      </w:r>
      <w:r w:rsidR="00431DD2" w:rsidRPr="00344562">
        <w:rPr>
          <w:rFonts w:ascii="Times New Roman" w:hAnsi="Times New Roman" w:cs="Times New Roman"/>
          <w:sz w:val="24"/>
          <w:szCs w:val="24"/>
        </w:rPr>
        <w:t xml:space="preserve">Australian </w:t>
      </w:r>
      <w:r w:rsidR="00952727" w:rsidRPr="00344562">
        <w:rPr>
          <w:rFonts w:ascii="Times New Roman" w:hAnsi="Times New Roman" w:cs="Times New Roman"/>
          <w:sz w:val="24"/>
          <w:szCs w:val="24"/>
        </w:rPr>
        <w:t>Acacia trees</w:t>
      </w:r>
      <w:r w:rsidR="001D48DA" w:rsidRPr="00344562">
        <w:rPr>
          <w:rFonts w:ascii="Times New Roman" w:hAnsi="Times New Roman" w:cs="Times New Roman"/>
          <w:sz w:val="24"/>
          <w:szCs w:val="24"/>
        </w:rPr>
        <w:t xml:space="preserve"> in South Africa</w:t>
      </w:r>
      <w:r w:rsidR="00431DD2" w:rsidRPr="00344562">
        <w:rPr>
          <w:rFonts w:ascii="Times New Roman" w:hAnsi="Times New Roman" w:cs="Times New Roman"/>
          <w:sz w:val="24"/>
          <w:szCs w:val="24"/>
        </w:rPr>
        <w:t>, where they are invasive,</w:t>
      </w:r>
      <w:r w:rsidR="001D48DA" w:rsidRPr="00344562">
        <w:rPr>
          <w:rFonts w:ascii="Times New Roman" w:hAnsi="Times New Roman" w:cs="Times New Roman"/>
          <w:sz w:val="24"/>
          <w:szCs w:val="24"/>
        </w:rPr>
        <w:t xml:space="preserve"> </w:t>
      </w:r>
      <w:r w:rsidR="00952727" w:rsidRPr="00344562">
        <w:rPr>
          <w:rFonts w:ascii="Times New Roman" w:hAnsi="Times New Roman" w:cs="Times New Roman"/>
          <w:sz w:val="24"/>
          <w:szCs w:val="24"/>
        </w:rPr>
        <w:t>further support the promise of</w:t>
      </w:r>
      <w:r w:rsidR="001D48DA" w:rsidRPr="00344562">
        <w:rPr>
          <w:rFonts w:ascii="Times New Roman" w:hAnsi="Times New Roman" w:cs="Times New Roman"/>
          <w:sz w:val="24"/>
          <w:szCs w:val="24"/>
        </w:rPr>
        <w:t xml:space="preserve"> this management option</w:t>
      </w:r>
      <w:r w:rsidR="00431DD2" w:rsidRPr="00344562">
        <w:rPr>
          <w:rFonts w:ascii="Times New Roman" w:hAnsi="Times New Roman" w:cs="Times New Roman"/>
          <w:sz w:val="24"/>
          <w:szCs w:val="24"/>
        </w:rPr>
        <w:t xml:space="preserve"> for </w:t>
      </w:r>
      <w:r w:rsidR="00952727" w:rsidRPr="00344562">
        <w:rPr>
          <w:rFonts w:ascii="Times New Roman" w:hAnsi="Times New Roman" w:cs="Times New Roman"/>
          <w:sz w:val="24"/>
          <w:szCs w:val="24"/>
        </w:rPr>
        <w:t>albizia</w:t>
      </w:r>
      <w:r w:rsidR="001D48DA" w:rsidRPr="00344562">
        <w:rPr>
          <w:rFonts w:ascii="Times New Roman" w:hAnsi="Times New Roman" w:cs="Times New Roman"/>
          <w:sz w:val="24"/>
          <w:szCs w:val="24"/>
        </w:rPr>
        <w:t xml:space="preserve">. </w:t>
      </w:r>
    </w:p>
    <w:p w14:paraId="64104ED0" w14:textId="347DE3F3" w:rsidR="005C4110" w:rsidRPr="00344562" w:rsidRDefault="00132B5F" w:rsidP="005C4110">
      <w:pPr>
        <w:pStyle w:val="Heading2"/>
        <w:rPr>
          <w:rFonts w:ascii="Times New Roman" w:hAnsi="Times New Roman" w:cs="Times New Roman"/>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Update</w:t>
      </w:r>
    </w:p>
    <w:p w14:paraId="37B7CECB" w14:textId="38A0D330" w:rsidR="00F1483A" w:rsidRPr="00344562" w:rsidRDefault="00F1483A" w:rsidP="00F20F2D">
      <w:pPr>
        <w:pStyle w:val="NoSpacing"/>
        <w:rPr>
          <w:rFonts w:ascii="Times New Roman" w:hAnsi="Times New Roman" w:cs="Times New Roman"/>
          <w:sz w:val="24"/>
          <w:szCs w:val="24"/>
        </w:rPr>
      </w:pPr>
      <w:r w:rsidRPr="00344562">
        <w:rPr>
          <w:rFonts w:ascii="Times New Roman" w:hAnsi="Times New Roman" w:cs="Times New Roman"/>
          <w:sz w:val="24"/>
          <w:szCs w:val="24"/>
        </w:rPr>
        <w:t xml:space="preserve">Ambon, Maluku Province, Indonesia, is situated with ready access to many populations of native albizia and its natural enemies in diverse primary forests, secondary forest remnants and agroforestry plots. </w:t>
      </w:r>
      <w:r w:rsidR="0083614F" w:rsidRPr="00344562">
        <w:rPr>
          <w:rFonts w:ascii="Times New Roman" w:hAnsi="Times New Roman" w:cs="Times New Roman"/>
          <w:sz w:val="24"/>
          <w:szCs w:val="24"/>
        </w:rPr>
        <w:t xml:space="preserve">We now have </w:t>
      </w:r>
      <w:r w:rsidR="00D7513D" w:rsidRPr="00344562">
        <w:rPr>
          <w:rFonts w:ascii="Times New Roman" w:hAnsi="Times New Roman" w:cs="Times New Roman"/>
          <w:sz w:val="24"/>
          <w:szCs w:val="24"/>
        </w:rPr>
        <w:t>official</w:t>
      </w:r>
      <w:r w:rsidR="0083614F" w:rsidRPr="00344562">
        <w:rPr>
          <w:rFonts w:ascii="Times New Roman" w:hAnsi="Times New Roman" w:cs="Times New Roman"/>
          <w:sz w:val="24"/>
          <w:szCs w:val="24"/>
        </w:rPr>
        <w:t xml:space="preserve"> </w:t>
      </w:r>
      <w:r w:rsidRPr="00344562">
        <w:rPr>
          <w:rFonts w:ascii="Times New Roman" w:hAnsi="Times New Roman" w:cs="Times New Roman"/>
          <w:sz w:val="24"/>
          <w:szCs w:val="24"/>
        </w:rPr>
        <w:t xml:space="preserve">agreements </w:t>
      </w:r>
      <w:r w:rsidR="00D7513D" w:rsidRPr="00344562">
        <w:rPr>
          <w:rFonts w:ascii="Times New Roman" w:hAnsi="Times New Roman" w:cs="Times New Roman"/>
          <w:sz w:val="24"/>
          <w:szCs w:val="24"/>
        </w:rPr>
        <w:t xml:space="preserve">in place </w:t>
      </w:r>
      <w:r w:rsidRPr="00344562">
        <w:rPr>
          <w:rFonts w:ascii="Times New Roman" w:hAnsi="Times New Roman" w:cs="Times New Roman"/>
          <w:sz w:val="24"/>
          <w:szCs w:val="24"/>
        </w:rPr>
        <w:t xml:space="preserve">to fund and coordinate work in Ambon between Pattimura University, IPB University </w:t>
      </w:r>
      <w:r w:rsidR="00DC51EB" w:rsidRPr="00344562">
        <w:rPr>
          <w:rFonts w:ascii="Times New Roman" w:hAnsi="Times New Roman" w:cs="Times New Roman"/>
          <w:sz w:val="24"/>
          <w:szCs w:val="24"/>
        </w:rPr>
        <w:t xml:space="preserve">in Bogor, </w:t>
      </w:r>
      <w:r w:rsidRPr="00344562">
        <w:rPr>
          <w:rFonts w:ascii="Times New Roman" w:hAnsi="Times New Roman" w:cs="Times New Roman"/>
          <w:sz w:val="24"/>
          <w:szCs w:val="24"/>
        </w:rPr>
        <w:t xml:space="preserve">and our Forest Service Pacific Southwest Research Station. </w:t>
      </w:r>
      <w:r w:rsidR="00F20F2D" w:rsidRPr="00344562">
        <w:rPr>
          <w:rFonts w:ascii="Times New Roman" w:hAnsi="Times New Roman" w:cs="Times New Roman"/>
          <w:sz w:val="24"/>
          <w:szCs w:val="24"/>
        </w:rPr>
        <w:t xml:space="preserve">We have successfully transferred </w:t>
      </w:r>
      <w:r w:rsidR="00D627D8">
        <w:rPr>
          <w:rFonts w:ascii="Times New Roman" w:hAnsi="Times New Roman" w:cs="Times New Roman"/>
          <w:sz w:val="24"/>
          <w:szCs w:val="24"/>
        </w:rPr>
        <w:t xml:space="preserve">another round of </w:t>
      </w:r>
      <w:r w:rsidR="00F20F2D" w:rsidRPr="00344562">
        <w:rPr>
          <w:rFonts w:ascii="Times New Roman" w:hAnsi="Times New Roman" w:cs="Times New Roman"/>
          <w:sz w:val="24"/>
          <w:szCs w:val="24"/>
        </w:rPr>
        <w:t xml:space="preserve">funds to support the project and were able to </w:t>
      </w:r>
      <w:r w:rsidR="00D627D8">
        <w:rPr>
          <w:rFonts w:ascii="Times New Roman" w:hAnsi="Times New Roman" w:cs="Times New Roman"/>
          <w:sz w:val="24"/>
          <w:szCs w:val="24"/>
        </w:rPr>
        <w:t xml:space="preserve">retain </w:t>
      </w:r>
      <w:r w:rsidR="00F20F2D" w:rsidRPr="00344562">
        <w:rPr>
          <w:rFonts w:ascii="Times New Roman" w:hAnsi="Times New Roman" w:cs="Times New Roman"/>
          <w:sz w:val="24"/>
          <w:szCs w:val="24"/>
        </w:rPr>
        <w:t>two technicians.</w:t>
      </w:r>
      <w:r w:rsidR="00D627D8">
        <w:rPr>
          <w:rFonts w:ascii="Times New Roman" w:hAnsi="Times New Roman" w:cs="Times New Roman"/>
          <w:sz w:val="24"/>
          <w:szCs w:val="24"/>
        </w:rPr>
        <w:t xml:space="preserve"> We hope to hire a new </w:t>
      </w:r>
      <w:r w:rsidR="00FC30CB">
        <w:rPr>
          <w:rFonts w:ascii="Times New Roman" w:hAnsi="Times New Roman" w:cs="Times New Roman"/>
          <w:sz w:val="24"/>
          <w:szCs w:val="24"/>
        </w:rPr>
        <w:t>master’s</w:t>
      </w:r>
      <w:r w:rsidR="00D627D8">
        <w:rPr>
          <w:rFonts w:ascii="Times New Roman" w:hAnsi="Times New Roman" w:cs="Times New Roman"/>
          <w:sz w:val="24"/>
          <w:szCs w:val="24"/>
        </w:rPr>
        <w:t xml:space="preserve"> student in August 2024. </w:t>
      </w:r>
      <w:r w:rsidR="00F20F2D" w:rsidRPr="00344562">
        <w:rPr>
          <w:rFonts w:ascii="Times New Roman" w:hAnsi="Times New Roman" w:cs="Times New Roman"/>
          <w:sz w:val="24"/>
          <w:szCs w:val="24"/>
        </w:rPr>
        <w:t xml:space="preserve"> </w:t>
      </w:r>
    </w:p>
    <w:p w14:paraId="544D81D4" w14:textId="77777777" w:rsidR="0068707D" w:rsidRPr="00344562" w:rsidRDefault="0068707D" w:rsidP="00855581">
      <w:pPr>
        <w:pStyle w:val="NoSpacing"/>
        <w:rPr>
          <w:rFonts w:ascii="Times New Roman" w:hAnsi="Times New Roman" w:cs="Times New Roman"/>
          <w:sz w:val="24"/>
          <w:szCs w:val="24"/>
        </w:rPr>
      </w:pPr>
    </w:p>
    <w:p w14:paraId="08C365DE" w14:textId="61B228CA" w:rsidR="003D28BB" w:rsidRDefault="00C47241" w:rsidP="00F90142">
      <w:pPr>
        <w:pStyle w:val="NoSpacing"/>
        <w:rPr>
          <w:rFonts w:ascii="Times New Roman" w:hAnsi="Times New Roman" w:cs="Times New Roman"/>
          <w:sz w:val="24"/>
          <w:szCs w:val="24"/>
        </w:rPr>
      </w:pPr>
      <w:r w:rsidRPr="00344562">
        <w:rPr>
          <w:rFonts w:ascii="Times New Roman" w:hAnsi="Times New Roman" w:cs="Times New Roman"/>
          <w:sz w:val="24"/>
          <w:szCs w:val="24"/>
        </w:rPr>
        <w:t xml:space="preserve">A </w:t>
      </w:r>
      <w:r w:rsidR="00283217">
        <w:rPr>
          <w:rFonts w:ascii="Times New Roman" w:hAnsi="Times New Roman" w:cs="Times New Roman"/>
          <w:sz w:val="24"/>
          <w:szCs w:val="24"/>
        </w:rPr>
        <w:t>m</w:t>
      </w:r>
      <w:r w:rsidRPr="00344562">
        <w:rPr>
          <w:rFonts w:ascii="Times New Roman" w:hAnsi="Times New Roman" w:cs="Times New Roman"/>
          <w:sz w:val="24"/>
          <w:szCs w:val="24"/>
        </w:rPr>
        <w:t xml:space="preserve">aster’s student at IPB in Bogor, Petra Bunga, has completed her research project focusing on the stem boring weevil. The main goal of this project </w:t>
      </w:r>
      <w:r w:rsidR="00D627D8">
        <w:rPr>
          <w:rFonts w:ascii="Times New Roman" w:hAnsi="Times New Roman" w:cs="Times New Roman"/>
          <w:sz w:val="24"/>
          <w:szCs w:val="24"/>
        </w:rPr>
        <w:t>was</w:t>
      </w:r>
      <w:r w:rsidRPr="00344562">
        <w:rPr>
          <w:rFonts w:ascii="Times New Roman" w:hAnsi="Times New Roman" w:cs="Times New Roman"/>
          <w:sz w:val="24"/>
          <w:szCs w:val="24"/>
        </w:rPr>
        <w:t xml:space="preserve"> to identify the morphology and molecular characteristics of the weevil. </w:t>
      </w:r>
      <w:r w:rsidR="00F90142">
        <w:rPr>
          <w:rFonts w:ascii="Times New Roman" w:hAnsi="Times New Roman" w:cs="Times New Roman"/>
          <w:sz w:val="24"/>
          <w:szCs w:val="24"/>
        </w:rPr>
        <w:t xml:space="preserve">She will submit two manuscripts: one </w:t>
      </w:r>
      <w:r w:rsidR="00F90142" w:rsidRPr="00F90142">
        <w:rPr>
          <w:rFonts w:ascii="Times New Roman" w:hAnsi="Times New Roman" w:cs="Times New Roman"/>
          <w:sz w:val="24"/>
          <w:szCs w:val="24"/>
        </w:rPr>
        <w:t>o</w:t>
      </w:r>
      <w:r w:rsidR="00F90142">
        <w:rPr>
          <w:rFonts w:ascii="Times New Roman" w:hAnsi="Times New Roman" w:cs="Times New Roman"/>
          <w:sz w:val="24"/>
          <w:szCs w:val="24"/>
        </w:rPr>
        <w:t>n the m</w:t>
      </w:r>
      <w:r w:rsidR="00F90142" w:rsidRPr="00F90142">
        <w:rPr>
          <w:rFonts w:ascii="Times New Roman" w:hAnsi="Times New Roman" w:cs="Times New Roman"/>
          <w:sz w:val="24"/>
          <w:szCs w:val="24"/>
        </w:rPr>
        <w:t>orphology and molecular characteristics of the stem-boring weevil</w:t>
      </w:r>
      <w:r w:rsidR="00F90142">
        <w:rPr>
          <w:rFonts w:ascii="Times New Roman" w:hAnsi="Times New Roman" w:cs="Times New Roman"/>
          <w:sz w:val="24"/>
          <w:szCs w:val="24"/>
        </w:rPr>
        <w:t xml:space="preserve"> and the other on s</w:t>
      </w:r>
      <w:r w:rsidR="00F90142" w:rsidRPr="00F90142">
        <w:rPr>
          <w:rFonts w:ascii="Times New Roman" w:hAnsi="Times New Roman" w:cs="Times New Roman"/>
          <w:sz w:val="24"/>
          <w:szCs w:val="24"/>
        </w:rPr>
        <w:t>exual dimorphism and morphometry of the stem-boring weevil</w:t>
      </w:r>
      <w:r w:rsidR="00F90142">
        <w:rPr>
          <w:rFonts w:ascii="Times New Roman" w:hAnsi="Times New Roman" w:cs="Times New Roman"/>
          <w:sz w:val="24"/>
          <w:szCs w:val="24"/>
        </w:rPr>
        <w:t xml:space="preserve">. </w:t>
      </w:r>
      <w:r w:rsidR="000D684E">
        <w:rPr>
          <w:rFonts w:ascii="Times New Roman" w:hAnsi="Times New Roman" w:cs="Times New Roman"/>
          <w:sz w:val="24"/>
          <w:szCs w:val="24"/>
        </w:rPr>
        <w:t xml:space="preserve">Finally, she was able to determine </w:t>
      </w:r>
      <w:r w:rsidR="002F7EF1">
        <w:rPr>
          <w:rFonts w:ascii="Times New Roman" w:hAnsi="Times New Roman" w:cs="Times New Roman"/>
          <w:sz w:val="24"/>
          <w:szCs w:val="24"/>
        </w:rPr>
        <w:t>that the weevil has four</w:t>
      </w:r>
      <w:r w:rsidR="000D684E">
        <w:rPr>
          <w:rFonts w:ascii="Times New Roman" w:hAnsi="Times New Roman" w:cs="Times New Roman"/>
          <w:sz w:val="24"/>
          <w:szCs w:val="24"/>
        </w:rPr>
        <w:t xml:space="preserve"> larval instars and published </w:t>
      </w:r>
      <w:r w:rsidR="002F7EF1">
        <w:rPr>
          <w:rFonts w:ascii="Times New Roman" w:hAnsi="Times New Roman" w:cs="Times New Roman"/>
          <w:sz w:val="24"/>
          <w:szCs w:val="24"/>
        </w:rPr>
        <w:t>her findings</w:t>
      </w:r>
      <w:r w:rsidR="00853564">
        <w:rPr>
          <w:rFonts w:ascii="Times New Roman" w:hAnsi="Times New Roman" w:cs="Times New Roman"/>
          <w:sz w:val="24"/>
          <w:szCs w:val="24"/>
        </w:rPr>
        <w:t xml:space="preserve">: </w:t>
      </w:r>
    </w:p>
    <w:p w14:paraId="4A50F0A7" w14:textId="77777777" w:rsidR="003D28BB" w:rsidRDefault="003D28BB" w:rsidP="00F90142">
      <w:pPr>
        <w:pStyle w:val="NoSpacing"/>
        <w:rPr>
          <w:rFonts w:ascii="Times New Roman" w:hAnsi="Times New Roman" w:cs="Times New Roman"/>
          <w:sz w:val="24"/>
          <w:szCs w:val="24"/>
        </w:rPr>
      </w:pPr>
    </w:p>
    <w:p w14:paraId="6AA2E4F3" w14:textId="3187EEE9" w:rsidR="00C47241" w:rsidRDefault="00853564" w:rsidP="00F90142">
      <w:pPr>
        <w:pStyle w:val="NoSpacing"/>
        <w:rPr>
          <w:rFonts w:ascii="Times New Roman" w:hAnsi="Times New Roman" w:cs="Times New Roman"/>
          <w:sz w:val="24"/>
          <w:szCs w:val="24"/>
        </w:rPr>
      </w:pPr>
      <w:r w:rsidRPr="00853564">
        <w:rPr>
          <w:rFonts w:ascii="Times New Roman" w:hAnsi="Times New Roman" w:cs="Times New Roman"/>
          <w:sz w:val="24"/>
          <w:szCs w:val="24"/>
        </w:rPr>
        <w:lastRenderedPageBreak/>
        <w:t>P B U Sitanggang</w:t>
      </w:r>
      <w:r w:rsidR="002D675E">
        <w:rPr>
          <w:rFonts w:ascii="Times New Roman" w:hAnsi="Times New Roman" w:cs="Times New Roman"/>
          <w:sz w:val="24"/>
          <w:szCs w:val="24"/>
        </w:rPr>
        <w:t xml:space="preserve">, </w:t>
      </w:r>
      <w:r w:rsidR="002D675E" w:rsidRPr="002D675E">
        <w:rPr>
          <w:rFonts w:ascii="Times New Roman" w:hAnsi="Times New Roman" w:cs="Times New Roman"/>
          <w:sz w:val="24"/>
          <w:szCs w:val="24"/>
        </w:rPr>
        <w:t>P Hidayat, Y M Kusumah, J A Leatemia, E V Bitume and M T Johnson</w:t>
      </w:r>
      <w:r w:rsidR="002D675E">
        <w:rPr>
          <w:rFonts w:ascii="Times New Roman" w:hAnsi="Times New Roman" w:cs="Times New Roman"/>
          <w:sz w:val="24"/>
          <w:szCs w:val="24"/>
        </w:rPr>
        <w:t xml:space="preserve"> </w:t>
      </w:r>
      <w:r w:rsidRPr="00853564">
        <w:rPr>
          <w:rFonts w:ascii="Times New Roman" w:hAnsi="Times New Roman" w:cs="Times New Roman"/>
          <w:sz w:val="24"/>
          <w:szCs w:val="24"/>
        </w:rPr>
        <w:t>2023</w:t>
      </w:r>
      <w:r w:rsidR="004A58A6">
        <w:rPr>
          <w:rFonts w:ascii="Times New Roman" w:hAnsi="Times New Roman" w:cs="Times New Roman"/>
          <w:sz w:val="24"/>
          <w:szCs w:val="24"/>
        </w:rPr>
        <w:t xml:space="preserve">. </w:t>
      </w:r>
      <w:r w:rsidR="004A58A6" w:rsidRPr="004A58A6">
        <w:rPr>
          <w:rFonts w:ascii="Times New Roman" w:hAnsi="Times New Roman" w:cs="Times New Roman"/>
          <w:sz w:val="24"/>
          <w:szCs w:val="24"/>
        </w:rPr>
        <w:t xml:space="preserve">Larval instars determination for the twig borer weevil (Coleoptera: Curculionidae) of </w:t>
      </w:r>
      <w:r w:rsidR="004A58A6" w:rsidRPr="003D28BB">
        <w:rPr>
          <w:rFonts w:ascii="Times New Roman" w:hAnsi="Times New Roman" w:cs="Times New Roman"/>
          <w:i/>
          <w:iCs/>
          <w:sz w:val="24"/>
          <w:szCs w:val="24"/>
        </w:rPr>
        <w:t>Falcataria moluccana</w:t>
      </w:r>
      <w:r w:rsidR="004A58A6" w:rsidRPr="004A58A6">
        <w:rPr>
          <w:rFonts w:ascii="Times New Roman" w:hAnsi="Times New Roman" w:cs="Times New Roman"/>
          <w:sz w:val="24"/>
          <w:szCs w:val="24"/>
        </w:rPr>
        <w:t xml:space="preserve"> (Miq.)</w:t>
      </w:r>
      <w:r w:rsidR="00FC30CB">
        <w:rPr>
          <w:rFonts w:ascii="Times New Roman" w:hAnsi="Times New Roman" w:cs="Times New Roman"/>
          <w:sz w:val="24"/>
          <w:szCs w:val="24"/>
        </w:rPr>
        <w:t>.</w:t>
      </w:r>
      <w:r w:rsidR="004A58A6" w:rsidRPr="004A58A6">
        <w:rPr>
          <w:rFonts w:ascii="Times New Roman" w:hAnsi="Times New Roman" w:cs="Times New Roman"/>
          <w:sz w:val="24"/>
          <w:szCs w:val="24"/>
        </w:rPr>
        <w:t xml:space="preserve"> Barneby &amp; Grimes in Moluccas, Indonesia</w:t>
      </w:r>
      <w:r w:rsidR="00FC30CB">
        <w:rPr>
          <w:rFonts w:ascii="Times New Roman" w:hAnsi="Times New Roman" w:cs="Times New Roman"/>
          <w:sz w:val="24"/>
          <w:szCs w:val="24"/>
        </w:rPr>
        <w:t>,</w:t>
      </w:r>
      <w:r w:rsidRPr="00853564">
        <w:rPr>
          <w:rFonts w:ascii="Times New Roman" w:hAnsi="Times New Roman" w:cs="Times New Roman"/>
          <w:sz w:val="24"/>
          <w:szCs w:val="24"/>
        </w:rPr>
        <w:t xml:space="preserve"> IOP Conf. Ser.: Earth Environ. Sci. 1271 012016</w:t>
      </w:r>
      <w:r w:rsidR="000D684E">
        <w:rPr>
          <w:rFonts w:ascii="Times New Roman" w:hAnsi="Times New Roman" w:cs="Times New Roman"/>
          <w:sz w:val="24"/>
          <w:szCs w:val="24"/>
        </w:rPr>
        <w:t xml:space="preserve"> </w:t>
      </w:r>
    </w:p>
    <w:p w14:paraId="74C49C00" w14:textId="77777777" w:rsidR="00BB01E1" w:rsidRDefault="00BB01E1" w:rsidP="00F90142">
      <w:pPr>
        <w:pStyle w:val="NoSpacing"/>
        <w:rPr>
          <w:rFonts w:ascii="Times New Roman" w:hAnsi="Times New Roman" w:cs="Times New Roman"/>
          <w:sz w:val="24"/>
          <w:szCs w:val="24"/>
        </w:rPr>
      </w:pPr>
    </w:p>
    <w:p w14:paraId="1AFCEADC" w14:textId="090607F8" w:rsidR="009339E1" w:rsidRDefault="009339E1" w:rsidP="00F90142">
      <w:pPr>
        <w:pStyle w:val="NoSpacing"/>
        <w:rPr>
          <w:rFonts w:ascii="Times New Roman" w:hAnsi="Times New Roman" w:cs="Times New Roman"/>
          <w:sz w:val="24"/>
          <w:szCs w:val="24"/>
        </w:rPr>
      </w:pPr>
      <w:r w:rsidRPr="009339E1">
        <w:rPr>
          <w:rFonts w:ascii="Times New Roman" w:hAnsi="Times New Roman" w:cs="Times New Roman"/>
          <w:noProof/>
          <w:sz w:val="24"/>
          <w:szCs w:val="24"/>
        </w:rPr>
        <w:drawing>
          <wp:inline distT="0" distB="0" distL="0" distR="0" wp14:anchorId="476C6F9D" wp14:editId="66FC42AE">
            <wp:extent cx="5221396" cy="2724734"/>
            <wp:effectExtent l="0" t="0" r="0" b="0"/>
            <wp:docPr id="21" name="Picture 20">
              <a:extLst xmlns:a="http://schemas.openxmlformats.org/drawingml/2006/main">
                <a:ext uri="{FF2B5EF4-FFF2-40B4-BE49-F238E27FC236}">
                  <a16:creationId xmlns:a16="http://schemas.microsoft.com/office/drawing/2014/main" id="{4FAE7217-A5A8-26AB-9B1E-1DFA50B12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4FAE7217-A5A8-26AB-9B1E-1DFA50B12979}"/>
                        </a:ext>
                      </a:extLst>
                    </pic:cNvPr>
                    <pic:cNvPicPr>
                      <a:picLocks noChangeAspect="1"/>
                    </pic:cNvPicPr>
                  </pic:nvPicPr>
                  <pic:blipFill rotWithShape="1">
                    <a:blip r:embed="rId11"/>
                    <a:srcRect b="16003"/>
                    <a:stretch/>
                  </pic:blipFill>
                  <pic:spPr bwMode="auto">
                    <a:xfrm>
                      <a:off x="0" y="0"/>
                      <a:ext cx="5227591" cy="2727967"/>
                    </a:xfrm>
                    <a:prstGeom prst="rect">
                      <a:avLst/>
                    </a:prstGeom>
                    <a:ln>
                      <a:noFill/>
                    </a:ln>
                    <a:extLst>
                      <a:ext uri="{53640926-AAD7-44D8-BBD7-CCE9431645EC}">
                        <a14:shadowObscured xmlns:a14="http://schemas.microsoft.com/office/drawing/2010/main"/>
                      </a:ext>
                    </a:extLst>
                  </pic:spPr>
                </pic:pic>
              </a:graphicData>
            </a:graphic>
          </wp:inline>
        </w:drawing>
      </w:r>
    </w:p>
    <w:p w14:paraId="6227028C" w14:textId="77777777" w:rsidR="00FC30CB" w:rsidRDefault="00FC30CB" w:rsidP="00F90142">
      <w:pPr>
        <w:pStyle w:val="NoSpacing"/>
        <w:rPr>
          <w:rFonts w:ascii="Times New Roman" w:hAnsi="Times New Roman" w:cs="Times New Roman"/>
          <w:sz w:val="24"/>
          <w:szCs w:val="24"/>
        </w:rPr>
      </w:pPr>
    </w:p>
    <w:p w14:paraId="57E4709C" w14:textId="738D7534" w:rsidR="00FC30CB" w:rsidRPr="009339E1" w:rsidRDefault="009339E1" w:rsidP="00F90142">
      <w:pPr>
        <w:pStyle w:val="NoSpacing"/>
        <w:rPr>
          <w:rFonts w:ascii="Times New Roman" w:hAnsi="Times New Roman" w:cs="Times New Roman"/>
          <w:sz w:val="24"/>
          <w:szCs w:val="24"/>
        </w:rPr>
      </w:pPr>
      <w:r w:rsidRPr="00051250">
        <w:rPr>
          <w:rFonts w:ascii="Times New Roman" w:hAnsi="Times New Roman" w:cs="Times New Roman"/>
          <w:b/>
          <w:bCs/>
          <w:sz w:val="24"/>
          <w:szCs w:val="24"/>
        </w:rPr>
        <w:t xml:space="preserve">Figure </w:t>
      </w:r>
      <w:r w:rsidR="00051250" w:rsidRPr="00051250">
        <w:rPr>
          <w:rFonts w:ascii="Times New Roman" w:hAnsi="Times New Roman" w:cs="Times New Roman"/>
          <w:b/>
          <w:bCs/>
          <w:sz w:val="24"/>
          <w:szCs w:val="24"/>
        </w:rPr>
        <w:t>2</w:t>
      </w:r>
      <w:r w:rsidRPr="0005125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Ithyporini Gen. sp.</w:t>
      </w:r>
      <w:r>
        <w:rPr>
          <w:rFonts w:ascii="Times New Roman" w:hAnsi="Times New Roman" w:cs="Times New Roman"/>
          <w:sz w:val="24"/>
          <w:szCs w:val="24"/>
        </w:rPr>
        <w:t xml:space="preserve"> Weevil attack on albizia. (A) Attacked branches, (B) exit hole of adult weevil, (C) bored branches, (D) pupa inside branch, (E) larvae, (F) adult.</w:t>
      </w:r>
    </w:p>
    <w:p w14:paraId="5D8273C4" w14:textId="5AEF5A14" w:rsidR="00914C6D" w:rsidRDefault="00914C6D" w:rsidP="00914C6D">
      <w:pPr>
        <w:pStyle w:val="NoSpacing"/>
        <w:rPr>
          <w:rFonts w:ascii="Times New Roman" w:hAnsi="Times New Roman" w:cs="Times New Roman"/>
          <w:sz w:val="24"/>
          <w:szCs w:val="24"/>
        </w:rPr>
      </w:pPr>
      <w:r>
        <w:rPr>
          <w:rFonts w:ascii="Times New Roman" w:hAnsi="Times New Roman" w:cs="Times New Roman"/>
          <w:sz w:val="24"/>
          <w:szCs w:val="24"/>
        </w:rPr>
        <w:br/>
        <w:t xml:space="preserve">We have focused heavily on quantifying and describing the biology of the weevil. We are now able to identify attack symptoms on trees in the field without having to open branches, which makes it easier to detect the presence of the weevil (Figure </w:t>
      </w:r>
      <w:r w:rsidR="00051250">
        <w:rPr>
          <w:rFonts w:ascii="Times New Roman" w:hAnsi="Times New Roman" w:cs="Times New Roman"/>
          <w:sz w:val="24"/>
          <w:szCs w:val="24"/>
        </w:rPr>
        <w:t>2</w:t>
      </w:r>
      <w:r>
        <w:rPr>
          <w:rFonts w:ascii="Times New Roman" w:hAnsi="Times New Roman" w:cs="Times New Roman"/>
          <w:sz w:val="24"/>
          <w:szCs w:val="24"/>
        </w:rPr>
        <w:t xml:space="preserve">, A, B). </w:t>
      </w:r>
      <w:r w:rsidR="00122663">
        <w:rPr>
          <w:rFonts w:ascii="Times New Roman" w:hAnsi="Times New Roman" w:cs="Times New Roman"/>
          <w:sz w:val="24"/>
          <w:szCs w:val="24"/>
        </w:rPr>
        <w:t>In the lab</w:t>
      </w:r>
      <w:r w:rsidR="005C40D6">
        <w:rPr>
          <w:rFonts w:ascii="Times New Roman" w:hAnsi="Times New Roman" w:cs="Times New Roman"/>
          <w:sz w:val="24"/>
          <w:szCs w:val="24"/>
        </w:rPr>
        <w:t xml:space="preserve"> and in controlled outdoor conditions, we are improving our rearing techniques of transferring larvae </w:t>
      </w:r>
      <w:r w:rsidR="009C668E">
        <w:rPr>
          <w:rFonts w:ascii="Times New Roman" w:hAnsi="Times New Roman" w:cs="Times New Roman"/>
          <w:sz w:val="24"/>
          <w:szCs w:val="24"/>
        </w:rPr>
        <w:t>into new branches to continue their development</w:t>
      </w:r>
      <w:r w:rsidR="00921633">
        <w:rPr>
          <w:rFonts w:ascii="Times New Roman" w:hAnsi="Times New Roman" w:cs="Times New Roman"/>
          <w:sz w:val="24"/>
          <w:szCs w:val="24"/>
        </w:rPr>
        <w:t xml:space="preserve"> (Figure </w:t>
      </w:r>
      <w:r w:rsidR="00051250">
        <w:rPr>
          <w:rFonts w:ascii="Times New Roman" w:hAnsi="Times New Roman" w:cs="Times New Roman"/>
          <w:sz w:val="24"/>
          <w:szCs w:val="24"/>
        </w:rPr>
        <w:t>3</w:t>
      </w:r>
      <w:r w:rsidR="00921633">
        <w:rPr>
          <w:rFonts w:ascii="Times New Roman" w:hAnsi="Times New Roman" w:cs="Times New Roman"/>
          <w:sz w:val="24"/>
          <w:szCs w:val="24"/>
        </w:rPr>
        <w:t>)</w:t>
      </w:r>
      <w:r w:rsidR="009C668E">
        <w:rPr>
          <w:rFonts w:ascii="Times New Roman" w:hAnsi="Times New Roman" w:cs="Times New Roman"/>
          <w:sz w:val="24"/>
          <w:szCs w:val="24"/>
        </w:rPr>
        <w:t xml:space="preserve">. </w:t>
      </w:r>
      <w:r w:rsidR="007006AB">
        <w:rPr>
          <w:rFonts w:ascii="Times New Roman" w:hAnsi="Times New Roman" w:cs="Times New Roman"/>
          <w:sz w:val="24"/>
          <w:szCs w:val="24"/>
        </w:rPr>
        <w:t xml:space="preserve">We have over 350 young albizia trees of various ages to conduct experiments to answer the question of what size and age of tree is best to ensure larval survival. </w:t>
      </w:r>
      <w:r w:rsidR="000154FD">
        <w:rPr>
          <w:rFonts w:ascii="Times New Roman" w:hAnsi="Times New Roman" w:cs="Times New Roman"/>
          <w:sz w:val="24"/>
          <w:szCs w:val="24"/>
        </w:rPr>
        <w:t xml:space="preserve">We have also begun the construction of a new greenhouse at the University of Pattimura campus. </w:t>
      </w:r>
    </w:p>
    <w:p w14:paraId="64865C0D" w14:textId="77777777" w:rsidR="00565ADF" w:rsidRPr="00344562" w:rsidRDefault="00565ADF" w:rsidP="00855581">
      <w:pPr>
        <w:pStyle w:val="NoSpacing"/>
        <w:rPr>
          <w:rFonts w:ascii="Times New Roman" w:hAnsi="Times New Roman" w:cs="Times New Roman"/>
          <w:sz w:val="24"/>
          <w:szCs w:val="24"/>
        </w:rPr>
      </w:pPr>
    </w:p>
    <w:p w14:paraId="2697D4C6" w14:textId="77777777" w:rsidR="00565ADF" w:rsidRPr="00344562" w:rsidRDefault="00565ADF" w:rsidP="00855581">
      <w:pPr>
        <w:pStyle w:val="NoSpacing"/>
        <w:rPr>
          <w:rFonts w:ascii="Times New Roman" w:hAnsi="Times New Roman" w:cs="Times New Roman"/>
          <w:sz w:val="24"/>
          <w:szCs w:val="24"/>
        </w:rPr>
      </w:pPr>
    </w:p>
    <w:p w14:paraId="70100487" w14:textId="77777777" w:rsidR="00565ADF" w:rsidRPr="00344562" w:rsidRDefault="00565ADF" w:rsidP="00855581">
      <w:pPr>
        <w:pStyle w:val="NoSpacing"/>
        <w:rPr>
          <w:rFonts w:ascii="Times New Roman" w:hAnsi="Times New Roman" w:cs="Times New Roman"/>
          <w:sz w:val="24"/>
          <w:szCs w:val="24"/>
        </w:rPr>
      </w:pPr>
    </w:p>
    <w:p w14:paraId="0676D1E0" w14:textId="5CF16A91" w:rsidR="00565ADF" w:rsidRDefault="00921633" w:rsidP="00855581">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7" behindDoc="1" locked="0" layoutInCell="1" allowOverlap="1" wp14:anchorId="5134D319" wp14:editId="0F9B40DB">
            <wp:simplePos x="0" y="0"/>
            <wp:positionH relativeFrom="column">
              <wp:posOffset>0</wp:posOffset>
            </wp:positionH>
            <wp:positionV relativeFrom="paragraph">
              <wp:posOffset>1121</wp:posOffset>
            </wp:positionV>
            <wp:extent cx="4554071" cy="1796133"/>
            <wp:effectExtent l="0" t="0" r="0" b="0"/>
            <wp:wrapTight wrapText="bothSides">
              <wp:wrapPolygon edited="0">
                <wp:start x="0" y="0"/>
                <wp:lineTo x="0" y="21310"/>
                <wp:lineTo x="21507" y="21310"/>
                <wp:lineTo x="21507" y="0"/>
                <wp:lineTo x="0" y="0"/>
              </wp:wrapPolygon>
            </wp:wrapTight>
            <wp:docPr id="977230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4071" cy="1796133"/>
                    </a:xfrm>
                    <a:prstGeom prst="rect">
                      <a:avLst/>
                    </a:prstGeom>
                    <a:noFill/>
                  </pic:spPr>
                </pic:pic>
              </a:graphicData>
            </a:graphic>
          </wp:anchor>
        </w:drawing>
      </w:r>
    </w:p>
    <w:p w14:paraId="3CC3D5A2" w14:textId="77777777" w:rsidR="00051250" w:rsidRDefault="00051250" w:rsidP="00855581">
      <w:pPr>
        <w:pStyle w:val="NoSpacing"/>
        <w:rPr>
          <w:rFonts w:ascii="Times New Roman" w:hAnsi="Times New Roman" w:cs="Times New Roman"/>
          <w:sz w:val="24"/>
          <w:szCs w:val="24"/>
        </w:rPr>
      </w:pPr>
    </w:p>
    <w:p w14:paraId="313BBFE5" w14:textId="5C0ED8DA" w:rsidR="00051250" w:rsidRDefault="00051250" w:rsidP="00855581">
      <w:pPr>
        <w:pStyle w:val="NoSpacing"/>
        <w:rPr>
          <w:rFonts w:ascii="Times New Roman" w:hAnsi="Times New Roman" w:cs="Times New Roman"/>
          <w:sz w:val="24"/>
          <w:szCs w:val="24"/>
        </w:rPr>
      </w:pPr>
      <w:r w:rsidRPr="00E36704">
        <w:rPr>
          <w:rFonts w:ascii="Times New Roman" w:hAnsi="Times New Roman" w:cs="Times New Roman"/>
          <w:b/>
          <w:bCs/>
          <w:sz w:val="24"/>
          <w:szCs w:val="24"/>
        </w:rPr>
        <w:t>Figure 3:</w:t>
      </w:r>
      <w:r>
        <w:rPr>
          <w:rFonts w:ascii="Times New Roman" w:hAnsi="Times New Roman" w:cs="Times New Roman"/>
          <w:sz w:val="24"/>
          <w:szCs w:val="24"/>
        </w:rPr>
        <w:t xml:space="preserve"> </w:t>
      </w:r>
      <w:r w:rsidR="00E36704">
        <w:rPr>
          <w:rFonts w:ascii="Times New Roman" w:hAnsi="Times New Roman" w:cs="Times New Roman"/>
          <w:sz w:val="24"/>
          <w:szCs w:val="24"/>
        </w:rPr>
        <w:t>A representation of larval status after</w:t>
      </w:r>
      <w:r>
        <w:rPr>
          <w:rFonts w:ascii="Times New Roman" w:hAnsi="Times New Roman" w:cs="Times New Roman"/>
          <w:sz w:val="24"/>
          <w:szCs w:val="24"/>
        </w:rPr>
        <w:t xml:space="preserve"> transfer into new stems of alive potted plants </w:t>
      </w:r>
      <w:r w:rsidR="007B59C2">
        <w:rPr>
          <w:rFonts w:ascii="Times New Roman" w:hAnsi="Times New Roman" w:cs="Times New Roman"/>
          <w:sz w:val="24"/>
          <w:szCs w:val="24"/>
        </w:rPr>
        <w:t xml:space="preserve">to continue their development. </w:t>
      </w:r>
    </w:p>
    <w:p w14:paraId="4D8723A2" w14:textId="15396EA8" w:rsidR="00616F4F" w:rsidRDefault="00616F4F" w:rsidP="00855581">
      <w:pPr>
        <w:pStyle w:val="NoSpacing"/>
        <w:rPr>
          <w:rFonts w:ascii="Times New Roman" w:hAnsi="Times New Roman" w:cs="Times New Roman"/>
          <w:sz w:val="24"/>
          <w:szCs w:val="24"/>
        </w:rPr>
      </w:pPr>
    </w:p>
    <w:p w14:paraId="3D9CF8B8" w14:textId="3A65B22F" w:rsidR="00616F4F" w:rsidRDefault="00616F4F" w:rsidP="00855581">
      <w:pPr>
        <w:pStyle w:val="NoSpacing"/>
        <w:rPr>
          <w:rFonts w:ascii="Times New Roman" w:hAnsi="Times New Roman" w:cs="Times New Roman"/>
          <w:sz w:val="24"/>
          <w:szCs w:val="24"/>
        </w:rPr>
      </w:pPr>
    </w:p>
    <w:p w14:paraId="0443DA08" w14:textId="1EBAA77C" w:rsidR="00914D3C" w:rsidRDefault="00447732" w:rsidP="00447732">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243" behindDoc="0" locked="0" layoutInCell="1" allowOverlap="1" wp14:anchorId="13C6023B" wp14:editId="79B80E58">
                <wp:simplePos x="0" y="0"/>
                <wp:positionH relativeFrom="column">
                  <wp:posOffset>258052</wp:posOffset>
                </wp:positionH>
                <wp:positionV relativeFrom="paragraph">
                  <wp:posOffset>344563</wp:posOffset>
                </wp:positionV>
                <wp:extent cx="235269" cy="230003"/>
                <wp:effectExtent l="0" t="0" r="12700" b="17780"/>
                <wp:wrapNone/>
                <wp:docPr id="1418079046" name="Text Box 6"/>
                <wp:cNvGraphicFramePr/>
                <a:graphic xmlns:a="http://schemas.openxmlformats.org/drawingml/2006/main">
                  <a:graphicData uri="http://schemas.microsoft.com/office/word/2010/wordprocessingShape">
                    <wps:wsp>
                      <wps:cNvSpPr txBox="1"/>
                      <wps:spPr>
                        <a:xfrm>
                          <a:off x="0" y="0"/>
                          <a:ext cx="235269" cy="230003"/>
                        </a:xfrm>
                        <a:prstGeom prst="rect">
                          <a:avLst/>
                        </a:prstGeom>
                        <a:solidFill>
                          <a:schemeClr val="lt1"/>
                        </a:solidFill>
                        <a:ln w="6350">
                          <a:solidFill>
                            <a:prstClr val="black"/>
                          </a:solidFill>
                        </a:ln>
                      </wps:spPr>
                      <wps:txbx>
                        <w:txbxContent>
                          <w:p w14:paraId="5A563A76" w14:textId="7B2707E6" w:rsidR="00447732" w:rsidRDefault="004477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023B" id="Text Box 6" o:spid="_x0000_s1029" type="#_x0000_t202" style="position:absolute;margin-left:20.3pt;margin-top:27.15pt;width:18.55pt;height:1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" fillcolor="white [3201]" strokeweight=".5pt">
                <v:textbox>
                  <w:txbxContent>
                    <w:p w14:paraId="5A563A76" w14:textId="7B2707E6" w:rsidR="00447732" w:rsidRDefault="00447732">
                      <w:r>
                        <w:t>A</w:t>
                      </w:r>
                    </w:p>
                  </w:txbxContent>
                </v:textbox>
              </v:shape>
            </w:pict>
          </mc:Fallback>
        </mc:AlternateContent>
      </w:r>
      <w:r w:rsidR="00115F0C" w:rsidRPr="00115F0C">
        <w:rPr>
          <w:noProof/>
        </w:rPr>
        <w:t xml:space="preserve"> </w:t>
      </w:r>
      <w:r w:rsidRPr="00447732">
        <w:rPr>
          <w:noProof/>
        </w:rPr>
        <w:drawing>
          <wp:inline distT="0" distB="0" distL="0" distR="0" wp14:anchorId="04050A88" wp14:editId="59D22FF6">
            <wp:extent cx="5374653" cy="1927411"/>
            <wp:effectExtent l="0" t="0" r="0" b="0"/>
            <wp:docPr id="1697687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3705"/>
                    <a:stretch/>
                  </pic:blipFill>
                  <pic:spPr bwMode="auto">
                    <a:xfrm>
                      <a:off x="0" y="0"/>
                      <a:ext cx="5377924" cy="1928584"/>
                    </a:xfrm>
                    <a:prstGeom prst="rect">
                      <a:avLst/>
                    </a:prstGeom>
                    <a:noFill/>
                    <a:ln>
                      <a:noFill/>
                    </a:ln>
                    <a:extLst>
                      <a:ext uri="{53640926-AAD7-44D8-BBD7-CCE9431645EC}">
                        <a14:shadowObscured xmlns:a14="http://schemas.microsoft.com/office/drawing/2010/main"/>
                      </a:ext>
                    </a:extLst>
                  </pic:spPr>
                </pic:pic>
              </a:graphicData>
            </a:graphic>
          </wp:inline>
        </w:drawing>
      </w:r>
    </w:p>
    <w:p w14:paraId="159B63C0" w14:textId="4CD10C60" w:rsidR="00914D3C" w:rsidRDefault="00914D3C" w:rsidP="00855581">
      <w:pPr>
        <w:pStyle w:val="NoSpacing"/>
        <w:rPr>
          <w:rFonts w:ascii="Times New Roman" w:hAnsi="Times New Roman" w:cs="Times New Roman"/>
          <w:sz w:val="24"/>
          <w:szCs w:val="24"/>
        </w:rPr>
      </w:pPr>
    </w:p>
    <w:p w14:paraId="322084D1" w14:textId="566581BF" w:rsidR="00914D3C" w:rsidRDefault="00914D3C" w:rsidP="00855581">
      <w:pPr>
        <w:pStyle w:val="NoSpacing"/>
        <w:rPr>
          <w:rFonts w:ascii="Times New Roman" w:hAnsi="Times New Roman" w:cs="Times New Roman"/>
          <w:sz w:val="24"/>
          <w:szCs w:val="24"/>
        </w:rPr>
      </w:pPr>
      <w:r w:rsidRPr="00E36704">
        <w:rPr>
          <w:rFonts w:ascii="Times New Roman" w:hAnsi="Times New Roman" w:cs="Times New Roman"/>
          <w:b/>
          <w:bCs/>
          <w:sz w:val="24"/>
          <w:szCs w:val="24"/>
        </w:rPr>
        <w:t>Figure 4:</w:t>
      </w:r>
      <w:r>
        <w:rPr>
          <w:rFonts w:ascii="Times New Roman" w:hAnsi="Times New Roman" w:cs="Times New Roman"/>
          <w:sz w:val="24"/>
          <w:szCs w:val="24"/>
        </w:rPr>
        <w:t xml:space="preserve"> </w:t>
      </w:r>
      <w:r w:rsidR="008C4CF6">
        <w:rPr>
          <w:rFonts w:ascii="Times New Roman" w:hAnsi="Times New Roman" w:cs="Times New Roman"/>
          <w:sz w:val="24"/>
          <w:szCs w:val="24"/>
        </w:rPr>
        <w:t>(A) Greenhouse construction in progress on the university of Pattimura campus</w:t>
      </w:r>
      <w:r w:rsidR="00C043BD">
        <w:rPr>
          <w:rFonts w:ascii="Times New Roman" w:hAnsi="Times New Roman" w:cs="Times New Roman"/>
          <w:sz w:val="24"/>
          <w:szCs w:val="24"/>
        </w:rPr>
        <w:t>,</w:t>
      </w:r>
      <w:r w:rsidR="008C4CF6">
        <w:rPr>
          <w:rFonts w:ascii="Times New Roman" w:hAnsi="Times New Roman" w:cs="Times New Roman"/>
          <w:sz w:val="24"/>
          <w:szCs w:val="24"/>
        </w:rPr>
        <w:t xml:space="preserve"> (B</w:t>
      </w:r>
      <w:r w:rsidR="00C043BD">
        <w:rPr>
          <w:rFonts w:ascii="Times New Roman" w:hAnsi="Times New Roman" w:cs="Times New Roman"/>
          <w:sz w:val="24"/>
          <w:szCs w:val="24"/>
        </w:rPr>
        <w:t>-D) young albizia trees in various stages of development</w:t>
      </w:r>
    </w:p>
    <w:p w14:paraId="3E239EF1" w14:textId="77777777" w:rsidR="008A2248" w:rsidRDefault="008A2248" w:rsidP="00855581">
      <w:pPr>
        <w:pStyle w:val="NoSpacing"/>
        <w:rPr>
          <w:rFonts w:ascii="Times New Roman" w:hAnsi="Times New Roman" w:cs="Times New Roman"/>
          <w:sz w:val="24"/>
          <w:szCs w:val="24"/>
        </w:rPr>
      </w:pPr>
    </w:p>
    <w:p w14:paraId="78D3CD14" w14:textId="77777777" w:rsidR="008A2248" w:rsidRDefault="008A2248" w:rsidP="00855581">
      <w:pPr>
        <w:pStyle w:val="NoSpacing"/>
        <w:rPr>
          <w:rFonts w:ascii="Times New Roman" w:hAnsi="Times New Roman" w:cs="Times New Roman"/>
          <w:sz w:val="24"/>
          <w:szCs w:val="24"/>
        </w:rPr>
      </w:pPr>
    </w:p>
    <w:p w14:paraId="7D9BBA4A" w14:textId="77777777" w:rsidR="008A2248" w:rsidRDefault="008A2248" w:rsidP="00855581">
      <w:pPr>
        <w:pStyle w:val="NoSpacing"/>
        <w:rPr>
          <w:rFonts w:ascii="Times New Roman" w:hAnsi="Times New Roman" w:cs="Times New Roman"/>
          <w:sz w:val="24"/>
          <w:szCs w:val="24"/>
        </w:rPr>
      </w:pPr>
    </w:p>
    <w:p w14:paraId="615EDEEE" w14:textId="77777777" w:rsidR="008A2248" w:rsidRPr="00344562" w:rsidRDefault="008A2248" w:rsidP="00855581">
      <w:pPr>
        <w:pStyle w:val="NoSpacing"/>
        <w:rPr>
          <w:rFonts w:ascii="Times New Roman" w:hAnsi="Times New Roman" w:cs="Times New Roman"/>
          <w:sz w:val="24"/>
          <w:szCs w:val="24"/>
        </w:rPr>
      </w:pPr>
    </w:p>
    <w:p w14:paraId="31BD346B" w14:textId="4B40DCF3" w:rsidR="00565ADF" w:rsidRPr="00344562" w:rsidRDefault="00A30C0B" w:rsidP="00855581">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748DEE" wp14:editId="738C01BF">
            <wp:extent cx="5528234" cy="3384519"/>
            <wp:effectExtent l="0" t="0" r="0" b="6985"/>
            <wp:docPr id="1089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768" cy="3396478"/>
                    </a:xfrm>
                    <a:prstGeom prst="rect">
                      <a:avLst/>
                    </a:prstGeom>
                    <a:noFill/>
                  </pic:spPr>
                </pic:pic>
              </a:graphicData>
            </a:graphic>
          </wp:inline>
        </w:drawing>
      </w:r>
    </w:p>
    <w:p w14:paraId="7ED547C4" w14:textId="44EA15E1" w:rsidR="00565ADF" w:rsidRPr="00344562" w:rsidRDefault="00FA2E4D" w:rsidP="00855581">
      <w:pPr>
        <w:pStyle w:val="NoSpacing"/>
        <w:rPr>
          <w:rFonts w:ascii="Times New Roman" w:hAnsi="Times New Roman" w:cs="Times New Roman"/>
          <w:sz w:val="24"/>
          <w:szCs w:val="24"/>
        </w:rPr>
      </w:pPr>
      <w:r w:rsidRPr="00FA2E4D">
        <w:rPr>
          <w:rFonts w:ascii="Times New Roman" w:hAnsi="Times New Roman" w:cs="Times New Roman"/>
          <w:b/>
          <w:bCs/>
          <w:sz w:val="24"/>
          <w:szCs w:val="24"/>
        </w:rPr>
        <w:t>Figure 5:</w:t>
      </w:r>
      <w:r>
        <w:rPr>
          <w:rFonts w:ascii="Times New Roman" w:hAnsi="Times New Roman" w:cs="Times New Roman"/>
          <w:sz w:val="24"/>
          <w:szCs w:val="24"/>
        </w:rPr>
        <w:t xml:space="preserve"> PCA analysis of 96 samples of albizia trees from the Pacific Islands and Hawaii</w:t>
      </w:r>
    </w:p>
    <w:p w14:paraId="57065895" w14:textId="77777777" w:rsidR="000964FE" w:rsidRPr="00344562" w:rsidRDefault="000964FE" w:rsidP="00855581">
      <w:pPr>
        <w:pStyle w:val="NoSpacing"/>
        <w:rPr>
          <w:rFonts w:ascii="Times New Roman" w:hAnsi="Times New Roman" w:cs="Times New Roman"/>
          <w:sz w:val="24"/>
          <w:szCs w:val="24"/>
        </w:rPr>
      </w:pPr>
    </w:p>
    <w:p w14:paraId="2BF39032" w14:textId="77777777" w:rsidR="00C47241" w:rsidRPr="00344562" w:rsidRDefault="00C47241" w:rsidP="00855581">
      <w:pPr>
        <w:pStyle w:val="NoSpacing"/>
        <w:rPr>
          <w:rFonts w:ascii="Times New Roman" w:hAnsi="Times New Roman" w:cs="Times New Roman"/>
          <w:sz w:val="24"/>
          <w:szCs w:val="24"/>
        </w:rPr>
      </w:pPr>
    </w:p>
    <w:p w14:paraId="279BA14C" w14:textId="3405C1CA" w:rsidR="003C6CFC" w:rsidRDefault="003C6CFC" w:rsidP="00855581">
      <w:pPr>
        <w:pStyle w:val="NoSpacing"/>
        <w:rPr>
          <w:rFonts w:ascii="Times New Roman" w:hAnsi="Times New Roman" w:cs="Times New Roman"/>
          <w:sz w:val="24"/>
          <w:szCs w:val="24"/>
        </w:rPr>
      </w:pPr>
      <w:r w:rsidRPr="00344562">
        <w:rPr>
          <w:rFonts w:ascii="Times New Roman" w:hAnsi="Times New Roman" w:cs="Times New Roman"/>
          <w:sz w:val="24"/>
          <w:szCs w:val="24"/>
        </w:rPr>
        <w:t xml:space="preserve">Bioinformatics is now more applicable than ever in biological control programs. By narrowing down the location of the native range of the invasive trees in Hawaii, we can better center our efforts to find tightly linked natural enemies that might be the most host specific. Furthermore, genetic information can reveal potential evolutionary mechanisms that allow the invasive tree to thrive in the novel environment. </w:t>
      </w:r>
      <w:r w:rsidR="074286B3" w:rsidRPr="59100B08">
        <w:rPr>
          <w:rFonts w:ascii="Times New Roman" w:hAnsi="Times New Roman" w:cs="Times New Roman"/>
          <w:sz w:val="24"/>
          <w:szCs w:val="24"/>
        </w:rPr>
        <w:t xml:space="preserve">Following on </w:t>
      </w:r>
      <w:r w:rsidR="074286B3" w:rsidRPr="1F3744A7">
        <w:rPr>
          <w:rFonts w:ascii="Times New Roman" w:hAnsi="Times New Roman" w:cs="Times New Roman"/>
          <w:sz w:val="24"/>
          <w:szCs w:val="24"/>
        </w:rPr>
        <w:t>e</w:t>
      </w:r>
      <w:r w:rsidRPr="1F3744A7">
        <w:rPr>
          <w:rFonts w:ascii="Times New Roman" w:hAnsi="Times New Roman" w:cs="Times New Roman"/>
          <w:sz w:val="24"/>
          <w:szCs w:val="24"/>
        </w:rPr>
        <w:t>ffort</w:t>
      </w:r>
      <w:r w:rsidR="4C35FDE5" w:rsidRPr="1F3744A7">
        <w:rPr>
          <w:rFonts w:ascii="Times New Roman" w:hAnsi="Times New Roman" w:cs="Times New Roman"/>
          <w:sz w:val="24"/>
          <w:szCs w:val="24"/>
        </w:rPr>
        <w:t>s by IPIF’s</w:t>
      </w:r>
      <w:r w:rsidRPr="00344562">
        <w:rPr>
          <w:rFonts w:ascii="Times New Roman" w:hAnsi="Times New Roman" w:cs="Times New Roman"/>
          <w:sz w:val="24"/>
          <w:szCs w:val="24"/>
        </w:rPr>
        <w:t xml:space="preserve"> </w:t>
      </w:r>
      <w:r w:rsidR="7CDCC74D" w:rsidRPr="59B3F03F">
        <w:rPr>
          <w:rFonts w:ascii="Times New Roman" w:hAnsi="Times New Roman" w:cs="Times New Roman"/>
          <w:sz w:val="24"/>
          <w:szCs w:val="24"/>
        </w:rPr>
        <w:t xml:space="preserve">Ken </w:t>
      </w:r>
      <w:r w:rsidR="7CDCC74D" w:rsidRPr="28936F61">
        <w:rPr>
          <w:rFonts w:ascii="Times New Roman" w:hAnsi="Times New Roman" w:cs="Times New Roman"/>
          <w:sz w:val="24"/>
          <w:szCs w:val="24"/>
        </w:rPr>
        <w:t xml:space="preserve">Puliafico and </w:t>
      </w:r>
      <w:r w:rsidRPr="28936F61">
        <w:rPr>
          <w:rFonts w:ascii="Times New Roman" w:hAnsi="Times New Roman" w:cs="Times New Roman"/>
          <w:sz w:val="24"/>
          <w:szCs w:val="24"/>
        </w:rPr>
        <w:t>Nancy</w:t>
      </w:r>
      <w:r w:rsidRPr="00344562">
        <w:rPr>
          <w:rFonts w:ascii="Times New Roman" w:hAnsi="Times New Roman" w:cs="Times New Roman"/>
          <w:sz w:val="24"/>
          <w:szCs w:val="24"/>
        </w:rPr>
        <w:t xml:space="preserve"> </w:t>
      </w:r>
      <w:r w:rsidRPr="1F3744A7">
        <w:rPr>
          <w:rFonts w:ascii="Times New Roman" w:hAnsi="Times New Roman" w:cs="Times New Roman"/>
          <w:sz w:val="24"/>
          <w:szCs w:val="24"/>
        </w:rPr>
        <w:lastRenderedPageBreak/>
        <w:t>Ch</w:t>
      </w:r>
      <w:r w:rsidR="47E6A64F" w:rsidRPr="1F3744A7">
        <w:rPr>
          <w:rFonts w:ascii="Times New Roman" w:hAnsi="Times New Roman" w:cs="Times New Roman"/>
          <w:sz w:val="24"/>
          <w:szCs w:val="24"/>
        </w:rPr>
        <w:t>a</w:t>
      </w:r>
      <w:r w:rsidRPr="1F3744A7">
        <w:rPr>
          <w:rFonts w:ascii="Times New Roman" w:hAnsi="Times New Roman" w:cs="Times New Roman"/>
          <w:sz w:val="24"/>
          <w:szCs w:val="24"/>
        </w:rPr>
        <w:t>ney</w:t>
      </w:r>
      <w:r w:rsidRPr="00344562">
        <w:rPr>
          <w:rFonts w:ascii="Times New Roman" w:hAnsi="Times New Roman" w:cs="Times New Roman"/>
          <w:sz w:val="24"/>
          <w:szCs w:val="24"/>
        </w:rPr>
        <w:t xml:space="preserve">, </w:t>
      </w:r>
      <w:r w:rsidR="17EB60BB" w:rsidRPr="4549D460">
        <w:rPr>
          <w:rFonts w:ascii="Times New Roman" w:hAnsi="Times New Roman" w:cs="Times New Roman"/>
          <w:sz w:val="24"/>
          <w:szCs w:val="24"/>
        </w:rPr>
        <w:t>w</w:t>
      </w:r>
      <w:r w:rsidRPr="4549D460">
        <w:rPr>
          <w:rFonts w:ascii="Times New Roman" w:hAnsi="Times New Roman" w:cs="Times New Roman"/>
          <w:sz w:val="24"/>
          <w:szCs w:val="24"/>
        </w:rPr>
        <w:t>e</w:t>
      </w:r>
      <w:r w:rsidR="7D3AD7DC" w:rsidRPr="4549D460">
        <w:rPr>
          <w:rFonts w:ascii="Times New Roman" w:hAnsi="Times New Roman" w:cs="Times New Roman"/>
          <w:sz w:val="24"/>
          <w:szCs w:val="24"/>
        </w:rPr>
        <w:t xml:space="preserve"> are</w:t>
      </w:r>
      <w:r w:rsidRPr="00344562">
        <w:rPr>
          <w:rFonts w:ascii="Times New Roman" w:hAnsi="Times New Roman" w:cs="Times New Roman"/>
          <w:sz w:val="24"/>
          <w:szCs w:val="24"/>
        </w:rPr>
        <w:t xml:space="preserve"> collaborating with the University of Minnesota’s Genetics Center to use next-gen sequencing to answer larger questions about albizia’s phylogeny and look at levels of genetic diversity in several albizia populations. </w:t>
      </w:r>
      <w:r w:rsidRPr="49EB2394">
        <w:rPr>
          <w:rFonts w:ascii="Times New Roman" w:hAnsi="Times New Roman" w:cs="Times New Roman"/>
          <w:sz w:val="24"/>
          <w:szCs w:val="24"/>
        </w:rPr>
        <w:t xml:space="preserve">   </w:t>
      </w:r>
    </w:p>
    <w:p w14:paraId="24B33CE2" w14:textId="77777777" w:rsidR="003C6CFC" w:rsidRDefault="003C6CFC" w:rsidP="00855581">
      <w:pPr>
        <w:pStyle w:val="NoSpacing"/>
        <w:rPr>
          <w:rFonts w:ascii="Times New Roman" w:hAnsi="Times New Roman" w:cs="Times New Roman"/>
          <w:sz w:val="24"/>
          <w:szCs w:val="24"/>
        </w:rPr>
      </w:pPr>
    </w:p>
    <w:p w14:paraId="15791087" w14:textId="47AEAE2B" w:rsidR="006F428F" w:rsidRDefault="007D397C" w:rsidP="00855581">
      <w:pPr>
        <w:pStyle w:val="NoSpacing"/>
        <w:rPr>
          <w:rFonts w:ascii="Times New Roman" w:hAnsi="Times New Roman" w:cs="Times New Roman"/>
          <w:sz w:val="24"/>
          <w:szCs w:val="24"/>
        </w:rPr>
      </w:pPr>
      <w:r>
        <w:rPr>
          <w:rFonts w:ascii="Times New Roman" w:hAnsi="Times New Roman" w:cs="Times New Roman"/>
          <w:sz w:val="24"/>
          <w:szCs w:val="24"/>
        </w:rPr>
        <w:t>We completed next-generation sequencing of 96 samples of albizia from the Pacific Island region and from Hawaii.</w:t>
      </w:r>
      <w:r w:rsidR="006F428F">
        <w:rPr>
          <w:rFonts w:ascii="Times New Roman" w:hAnsi="Times New Roman" w:cs="Times New Roman"/>
          <w:sz w:val="24"/>
          <w:szCs w:val="24"/>
        </w:rPr>
        <w:t xml:space="preserve"> Analysis of this data revealed that the trees from Hawaii are mostly closely related to trees from the Maluku region of Indonesia, where we have primarily conducted field surveys for biocontrol agents of the tree</w:t>
      </w:r>
      <w:r w:rsidR="0037762E">
        <w:rPr>
          <w:rFonts w:ascii="Times New Roman" w:hAnsi="Times New Roman" w:cs="Times New Roman"/>
          <w:sz w:val="24"/>
          <w:szCs w:val="24"/>
        </w:rPr>
        <w:t xml:space="preserve"> (Figure </w:t>
      </w:r>
      <w:r w:rsidR="00FA2E4D">
        <w:rPr>
          <w:rFonts w:ascii="Times New Roman" w:hAnsi="Times New Roman" w:cs="Times New Roman"/>
          <w:sz w:val="24"/>
          <w:szCs w:val="24"/>
        </w:rPr>
        <w:t>5</w:t>
      </w:r>
      <w:r w:rsidR="0037762E">
        <w:rPr>
          <w:rFonts w:ascii="Times New Roman" w:hAnsi="Times New Roman" w:cs="Times New Roman"/>
          <w:sz w:val="24"/>
          <w:szCs w:val="24"/>
        </w:rPr>
        <w:t>)</w:t>
      </w:r>
      <w:r w:rsidR="006F428F">
        <w:rPr>
          <w:rFonts w:ascii="Times New Roman" w:hAnsi="Times New Roman" w:cs="Times New Roman"/>
          <w:sz w:val="24"/>
          <w:szCs w:val="24"/>
        </w:rPr>
        <w:t xml:space="preserve">. </w:t>
      </w:r>
      <w:r w:rsidR="00F07B4F">
        <w:rPr>
          <w:rFonts w:ascii="Times New Roman" w:hAnsi="Times New Roman" w:cs="Times New Roman"/>
          <w:sz w:val="24"/>
          <w:szCs w:val="24"/>
        </w:rPr>
        <w:t xml:space="preserve">Interestingly, the analysis also revealed a potential sub-species of albizia found in </w:t>
      </w:r>
      <w:r w:rsidR="00FE216A">
        <w:rPr>
          <w:rFonts w:ascii="Times New Roman" w:hAnsi="Times New Roman" w:cs="Times New Roman"/>
          <w:sz w:val="24"/>
          <w:szCs w:val="24"/>
        </w:rPr>
        <w:t>Papua New Guinea. Phenotypic data has suggested a sub-species of albizia in highland regions</w:t>
      </w:r>
      <w:r w:rsidR="00E35C93">
        <w:rPr>
          <w:rFonts w:ascii="Times New Roman" w:hAnsi="Times New Roman" w:cs="Times New Roman"/>
          <w:sz w:val="24"/>
          <w:szCs w:val="24"/>
        </w:rPr>
        <w:t xml:space="preserve"> and our genetic results support this conclusion. In FY2025 we intend to submit another 96 samples of albizia to </w:t>
      </w:r>
      <w:r w:rsidR="0037762E">
        <w:rPr>
          <w:rFonts w:ascii="Times New Roman" w:hAnsi="Times New Roman" w:cs="Times New Roman"/>
          <w:sz w:val="24"/>
          <w:szCs w:val="24"/>
        </w:rPr>
        <w:t xml:space="preserve">increase the robustness of our genetic results and lead to more specific conclusions. </w:t>
      </w:r>
      <w:r w:rsidR="00FE216A">
        <w:rPr>
          <w:rFonts w:ascii="Times New Roman" w:hAnsi="Times New Roman" w:cs="Times New Roman"/>
          <w:sz w:val="24"/>
          <w:szCs w:val="24"/>
        </w:rPr>
        <w:t xml:space="preserve"> </w:t>
      </w:r>
    </w:p>
    <w:p w14:paraId="0953C2F2" w14:textId="77777777" w:rsidR="006F428F" w:rsidRPr="00344562" w:rsidRDefault="006F428F" w:rsidP="00855581">
      <w:pPr>
        <w:pStyle w:val="NoSpacing"/>
        <w:rPr>
          <w:rFonts w:ascii="Times New Roman" w:hAnsi="Times New Roman" w:cs="Times New Roman"/>
          <w:sz w:val="24"/>
          <w:szCs w:val="24"/>
        </w:rPr>
      </w:pPr>
    </w:p>
    <w:p w14:paraId="597D9B6D" w14:textId="102FFBFA" w:rsidR="00422548" w:rsidRPr="00344562" w:rsidRDefault="00803C40" w:rsidP="00855581">
      <w:pPr>
        <w:pStyle w:val="NoSpacing"/>
        <w:rPr>
          <w:rFonts w:ascii="Times New Roman" w:hAnsi="Times New Roman" w:cs="Times New Roman"/>
          <w:sz w:val="24"/>
          <w:szCs w:val="24"/>
          <w:lang w:val="en-AU"/>
        </w:rPr>
      </w:pPr>
      <w:r w:rsidRPr="00344562">
        <w:rPr>
          <w:rFonts w:ascii="Times New Roman" w:hAnsi="Times New Roman" w:cs="Times New Roman"/>
          <w:sz w:val="24"/>
          <w:szCs w:val="24"/>
        </w:rPr>
        <w:t>We continue our collaboration with the Landcare Research center in New Zealand, where a</w:t>
      </w:r>
      <w:r w:rsidR="00D84E3A" w:rsidRPr="00344562">
        <w:rPr>
          <w:rFonts w:ascii="Times New Roman" w:hAnsi="Times New Roman" w:cs="Times New Roman"/>
          <w:iCs/>
          <w:color w:val="222222"/>
          <w:sz w:val="24"/>
          <w:szCs w:val="24"/>
          <w:shd w:val="clear" w:color="auto" w:fill="FFFFFF"/>
        </w:rPr>
        <w:t xml:space="preserve"> plant pathologist is studying </w:t>
      </w:r>
      <w:r w:rsidR="00D84E3A" w:rsidRPr="00344562">
        <w:rPr>
          <w:rFonts w:ascii="Times New Roman" w:hAnsi="Times New Roman" w:cs="Times New Roman"/>
          <w:i/>
          <w:sz w:val="24"/>
          <w:szCs w:val="24"/>
          <w:shd w:val="clear" w:color="auto" w:fill="FFFFFF"/>
        </w:rPr>
        <w:t>Uromycladium falcatarium</w:t>
      </w:r>
      <w:r w:rsidR="00D84E3A" w:rsidRPr="00344562">
        <w:rPr>
          <w:rFonts w:ascii="Times New Roman" w:hAnsi="Times New Roman" w:cs="Times New Roman"/>
          <w:iCs/>
          <w:color w:val="222222"/>
          <w:sz w:val="24"/>
          <w:szCs w:val="24"/>
          <w:shd w:val="clear" w:color="auto" w:fill="FFFFFF"/>
        </w:rPr>
        <w:t xml:space="preserve">, a </w:t>
      </w:r>
      <w:r w:rsidR="00433E90" w:rsidRPr="00344562">
        <w:rPr>
          <w:rFonts w:ascii="Times New Roman" w:hAnsi="Times New Roman" w:cs="Times New Roman"/>
          <w:iCs/>
          <w:color w:val="222222"/>
          <w:sz w:val="24"/>
          <w:szCs w:val="24"/>
          <w:shd w:val="clear" w:color="auto" w:fill="FFFFFF"/>
        </w:rPr>
        <w:t xml:space="preserve">gall-forming </w:t>
      </w:r>
      <w:r w:rsidR="00D84E3A" w:rsidRPr="00344562">
        <w:rPr>
          <w:rFonts w:ascii="Times New Roman" w:hAnsi="Times New Roman" w:cs="Times New Roman"/>
          <w:iCs/>
          <w:color w:val="222222"/>
          <w:sz w:val="24"/>
          <w:szCs w:val="24"/>
          <w:shd w:val="clear" w:color="auto" w:fill="FFFFFF"/>
        </w:rPr>
        <w:t xml:space="preserve">rust fungus that causes severe damage to albizia trees in Indonesia. With the help of a collaborator residing in Papua New Guinea, the team is starting work on the eriophyid mite. </w:t>
      </w:r>
      <w:r w:rsidR="00C2596D" w:rsidRPr="00344562">
        <w:rPr>
          <w:rFonts w:ascii="Times New Roman" w:hAnsi="Times New Roman" w:cs="Times New Roman"/>
          <w:iCs/>
          <w:color w:val="222222"/>
          <w:sz w:val="24"/>
          <w:szCs w:val="24"/>
          <w:shd w:val="clear" w:color="auto" w:fill="FFFFFF"/>
        </w:rPr>
        <w:t xml:space="preserve">They have successfully obtained permits from the New Zealand government that allows the </w:t>
      </w:r>
      <w:r w:rsidR="00980C65" w:rsidRPr="00344562">
        <w:rPr>
          <w:rFonts w:ascii="Times New Roman" w:hAnsi="Times New Roman" w:cs="Times New Roman"/>
          <w:iCs/>
          <w:color w:val="222222"/>
          <w:sz w:val="24"/>
          <w:szCs w:val="24"/>
          <w:shd w:val="clear" w:color="auto" w:fill="FFFFFF"/>
        </w:rPr>
        <w:t xml:space="preserve">import of seeds of potential host plants from Hawaii. </w:t>
      </w:r>
      <w:r w:rsidR="00D84E3A" w:rsidRPr="00344562">
        <w:rPr>
          <w:rFonts w:ascii="Times New Roman" w:hAnsi="Times New Roman" w:cs="Times New Roman"/>
          <w:iCs/>
          <w:color w:val="222222"/>
          <w:sz w:val="24"/>
          <w:szCs w:val="24"/>
          <w:shd w:val="clear" w:color="auto" w:fill="FFFFFF"/>
        </w:rPr>
        <w:t xml:space="preserve">Our initial goals are (1) to determine if we can rear the mite in a quarantine facility, (2) to determine if </w:t>
      </w:r>
      <w:r w:rsidR="00433E90" w:rsidRPr="00344562">
        <w:rPr>
          <w:rFonts w:ascii="Times New Roman" w:hAnsi="Times New Roman" w:cs="Times New Roman"/>
          <w:iCs/>
          <w:color w:val="222222"/>
          <w:sz w:val="24"/>
          <w:szCs w:val="24"/>
          <w:shd w:val="clear" w:color="auto" w:fill="FFFFFF"/>
        </w:rPr>
        <w:t>surveyed damage is caused by one or more mite species,</w:t>
      </w:r>
      <w:r w:rsidR="00D84E3A" w:rsidRPr="00344562">
        <w:rPr>
          <w:rFonts w:ascii="Times New Roman" w:hAnsi="Times New Roman" w:cs="Times New Roman"/>
          <w:iCs/>
          <w:color w:val="222222"/>
          <w:sz w:val="24"/>
          <w:szCs w:val="24"/>
          <w:shd w:val="clear" w:color="auto" w:fill="FFFFFF"/>
        </w:rPr>
        <w:t xml:space="preserve"> and (3) to begin host specificity testing of the mite. </w:t>
      </w:r>
    </w:p>
    <w:p w14:paraId="709F5641" w14:textId="77777777" w:rsidR="00422548" w:rsidRPr="00344562" w:rsidRDefault="00422548" w:rsidP="00855581">
      <w:pPr>
        <w:pStyle w:val="NoSpacing"/>
        <w:rPr>
          <w:rFonts w:ascii="Times New Roman" w:hAnsi="Times New Roman" w:cs="Times New Roman"/>
          <w:sz w:val="24"/>
          <w:szCs w:val="24"/>
          <w:lang w:val="en-AU"/>
        </w:rPr>
      </w:pPr>
    </w:p>
    <w:p w14:paraId="4EC033D7" w14:textId="77777777" w:rsidR="00C13C4C" w:rsidRPr="00344562" w:rsidRDefault="00C13C4C" w:rsidP="00D5105B">
      <w:pPr>
        <w:pStyle w:val="NoSpacing"/>
        <w:rPr>
          <w:rFonts w:ascii="Times New Roman" w:hAnsi="Times New Roman" w:cs="Times New Roman"/>
          <w:sz w:val="24"/>
          <w:szCs w:val="24"/>
        </w:rPr>
      </w:pPr>
    </w:p>
    <w:p w14:paraId="6C72FC0D" w14:textId="1BE268CF" w:rsidR="00C13C4C" w:rsidRPr="00344562" w:rsidRDefault="00C13C4C" w:rsidP="00C13C4C">
      <w:pPr>
        <w:pStyle w:val="NoSpacing"/>
        <w:jc w:val="center"/>
        <w:rPr>
          <w:rFonts w:ascii="Times New Roman" w:hAnsi="Times New Roman" w:cs="Times New Roman"/>
          <w:sz w:val="24"/>
          <w:szCs w:val="24"/>
        </w:rPr>
      </w:pPr>
      <w:r w:rsidRPr="00344562">
        <w:rPr>
          <w:rFonts w:ascii="Times New Roman" w:hAnsi="Times New Roman" w:cs="Times New Roman"/>
          <w:noProof/>
          <w:sz w:val="24"/>
          <w:szCs w:val="24"/>
        </w:rPr>
        <w:drawing>
          <wp:inline distT="0" distB="0" distL="0" distR="0" wp14:anchorId="346E2C66" wp14:editId="1E1E0F47">
            <wp:extent cx="2305685" cy="2192016"/>
            <wp:effectExtent l="19050" t="19050" r="1841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 galler 2.jpg"/>
                    <pic:cNvPicPr/>
                  </pic:nvPicPr>
                  <pic:blipFill rotWithShape="1">
                    <a:blip r:embed="rId15" cstate="print">
                      <a:extLst>
                        <a:ext uri="{28A0092B-C50C-407E-A947-70E740481C1C}">
                          <a14:useLocalDpi xmlns:a14="http://schemas.microsoft.com/office/drawing/2010/main" val="0"/>
                        </a:ext>
                      </a:extLst>
                    </a:blip>
                    <a:srcRect r="29921"/>
                    <a:stretch/>
                  </pic:blipFill>
                  <pic:spPr bwMode="auto">
                    <a:xfrm>
                      <a:off x="0" y="0"/>
                      <a:ext cx="2342377" cy="2226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344562">
        <w:rPr>
          <w:rFonts w:ascii="Times New Roman" w:hAnsi="Times New Roman" w:cs="Times New Roman"/>
          <w:sz w:val="24"/>
          <w:szCs w:val="24"/>
        </w:rPr>
        <w:t xml:space="preserve">              </w:t>
      </w:r>
    </w:p>
    <w:p w14:paraId="123C7556" w14:textId="13A6FEAC" w:rsidR="00C13C4C" w:rsidRPr="00344562" w:rsidRDefault="00344562" w:rsidP="00C13C4C">
      <w:pPr>
        <w:pStyle w:val="NoSpacing"/>
        <w:rPr>
          <w:rFonts w:ascii="Times New Roman" w:hAnsi="Times New Roman" w:cs="Times New Roman"/>
          <w:iCs/>
          <w:sz w:val="24"/>
          <w:szCs w:val="24"/>
        </w:rPr>
      </w:pPr>
      <w:r w:rsidRPr="00344562">
        <w:rPr>
          <w:rFonts w:ascii="Times New Roman" w:hAnsi="Times New Roman" w:cs="Times New Roman"/>
          <w:b/>
          <w:bCs/>
          <w:iCs/>
          <w:sz w:val="24"/>
          <w:szCs w:val="24"/>
        </w:rPr>
        <w:t xml:space="preserve">Figure </w:t>
      </w:r>
      <w:r w:rsidR="00FA2E4D">
        <w:rPr>
          <w:rFonts w:ascii="Times New Roman" w:hAnsi="Times New Roman" w:cs="Times New Roman"/>
          <w:b/>
          <w:bCs/>
          <w:iCs/>
          <w:sz w:val="24"/>
          <w:szCs w:val="24"/>
        </w:rPr>
        <w:t>6</w:t>
      </w:r>
      <w:r w:rsidRPr="00344562">
        <w:rPr>
          <w:rFonts w:ascii="Times New Roman" w:hAnsi="Times New Roman" w:cs="Times New Roman"/>
          <w:b/>
          <w:bCs/>
          <w:iCs/>
          <w:sz w:val="24"/>
          <w:szCs w:val="24"/>
        </w:rPr>
        <w:t>:</w:t>
      </w:r>
      <w:r>
        <w:rPr>
          <w:rFonts w:ascii="Times New Roman" w:hAnsi="Times New Roman" w:cs="Times New Roman"/>
          <w:iCs/>
          <w:sz w:val="24"/>
          <w:szCs w:val="24"/>
        </w:rPr>
        <w:t xml:space="preserve"> </w:t>
      </w:r>
      <w:r w:rsidR="00C13C4C" w:rsidRPr="00344562">
        <w:rPr>
          <w:rFonts w:ascii="Times New Roman" w:hAnsi="Times New Roman" w:cs="Times New Roman"/>
          <w:iCs/>
          <w:sz w:val="24"/>
          <w:szCs w:val="24"/>
        </w:rPr>
        <w:t xml:space="preserve">Leaflet galls caused by eriophyid mites found in Molucca Islands </w:t>
      </w:r>
    </w:p>
    <w:p w14:paraId="5D8257E6" w14:textId="77777777" w:rsidR="00C13C4C" w:rsidRPr="00344562" w:rsidRDefault="00C13C4C" w:rsidP="00D5105B">
      <w:pPr>
        <w:pStyle w:val="NoSpacing"/>
        <w:rPr>
          <w:rFonts w:ascii="Times New Roman" w:hAnsi="Times New Roman" w:cs="Times New Roman"/>
          <w:iCs/>
          <w:sz w:val="24"/>
          <w:szCs w:val="24"/>
        </w:rPr>
      </w:pPr>
    </w:p>
    <w:p w14:paraId="3219D016" w14:textId="77777777" w:rsidR="00D21639" w:rsidRPr="00344562" w:rsidRDefault="00D21639" w:rsidP="00D5105B">
      <w:pPr>
        <w:pStyle w:val="NoSpacing"/>
        <w:rPr>
          <w:rFonts w:ascii="Times New Roman" w:hAnsi="Times New Roman" w:cs="Times New Roman"/>
          <w:sz w:val="24"/>
          <w:szCs w:val="24"/>
        </w:rPr>
      </w:pPr>
    </w:p>
    <w:p w14:paraId="3B56B6A6" w14:textId="290F0DFF" w:rsidR="00482B7E" w:rsidRPr="00344562" w:rsidRDefault="00482B7E" w:rsidP="007251D8">
      <w:pPr>
        <w:pStyle w:val="NoSpacing"/>
        <w:rPr>
          <w:rFonts w:ascii="Times New Roman" w:hAnsi="Times New Roman" w:cs="Times New Roman"/>
          <w:sz w:val="24"/>
          <w:szCs w:val="24"/>
        </w:rPr>
      </w:pPr>
    </w:p>
    <w:p w14:paraId="2E993A08" w14:textId="4E702932" w:rsidR="00132B5F" w:rsidRPr="00344562" w:rsidRDefault="00132B5F" w:rsidP="00132B5F">
      <w:pPr>
        <w:pStyle w:val="Heading2"/>
        <w:rPr>
          <w:rStyle w:val="SubtitleChar"/>
          <w:rFonts w:ascii="Times New Roman" w:eastAsiaTheme="majorEastAsia" w:hAnsi="Times New Roman" w:cs="Times New Roman"/>
          <w:color w:val="2E74B5" w:themeColor="accent1" w:themeShade="BF"/>
          <w:spacing w:val="0"/>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Future work</w:t>
      </w:r>
    </w:p>
    <w:p w14:paraId="3332F684" w14:textId="5F542C47" w:rsidR="005C61F8" w:rsidRPr="00344562" w:rsidRDefault="007251D8" w:rsidP="00E54DF1">
      <w:pPr>
        <w:pStyle w:val="NoSpacing"/>
        <w:rPr>
          <w:rFonts w:ascii="Times New Roman" w:hAnsi="Times New Roman" w:cs="Times New Roman"/>
          <w:sz w:val="24"/>
          <w:szCs w:val="24"/>
        </w:rPr>
      </w:pPr>
      <w:r w:rsidRPr="00344562">
        <w:rPr>
          <w:rFonts w:ascii="Times New Roman" w:hAnsi="Times New Roman" w:cs="Times New Roman"/>
          <w:sz w:val="24"/>
          <w:szCs w:val="24"/>
        </w:rPr>
        <w:t>N</w:t>
      </w:r>
      <w:r w:rsidR="00D5105B" w:rsidRPr="00344562">
        <w:rPr>
          <w:rFonts w:ascii="Times New Roman" w:hAnsi="Times New Roman" w:cs="Times New Roman"/>
          <w:sz w:val="24"/>
          <w:szCs w:val="24"/>
        </w:rPr>
        <w:t xml:space="preserve">ext </w:t>
      </w:r>
      <w:r w:rsidRPr="00344562">
        <w:rPr>
          <w:rFonts w:ascii="Times New Roman" w:hAnsi="Times New Roman" w:cs="Times New Roman"/>
          <w:sz w:val="24"/>
          <w:szCs w:val="24"/>
        </w:rPr>
        <w:t>y</w:t>
      </w:r>
      <w:r w:rsidR="00D5105B" w:rsidRPr="00344562">
        <w:rPr>
          <w:rFonts w:ascii="Times New Roman" w:hAnsi="Times New Roman" w:cs="Times New Roman"/>
          <w:sz w:val="24"/>
          <w:szCs w:val="24"/>
        </w:rPr>
        <w:t xml:space="preserve">ear </w:t>
      </w:r>
      <w:r w:rsidR="00132B5F" w:rsidRPr="00344562">
        <w:rPr>
          <w:rFonts w:ascii="Times New Roman" w:hAnsi="Times New Roman" w:cs="Times New Roman"/>
          <w:sz w:val="24"/>
          <w:szCs w:val="24"/>
        </w:rPr>
        <w:t>(FY20</w:t>
      </w:r>
      <w:r w:rsidR="0027152E" w:rsidRPr="00344562">
        <w:rPr>
          <w:rFonts w:ascii="Times New Roman" w:hAnsi="Times New Roman" w:cs="Times New Roman"/>
          <w:sz w:val="24"/>
          <w:szCs w:val="24"/>
        </w:rPr>
        <w:t>2</w:t>
      </w:r>
      <w:r w:rsidR="00C1410A">
        <w:rPr>
          <w:rFonts w:ascii="Times New Roman" w:hAnsi="Times New Roman" w:cs="Times New Roman"/>
          <w:sz w:val="24"/>
          <w:szCs w:val="24"/>
        </w:rPr>
        <w:t>5</w:t>
      </w:r>
      <w:r w:rsidR="00132B5F" w:rsidRPr="00344562">
        <w:rPr>
          <w:rFonts w:ascii="Times New Roman" w:hAnsi="Times New Roman" w:cs="Times New Roman"/>
          <w:sz w:val="24"/>
          <w:szCs w:val="24"/>
        </w:rPr>
        <w:t>)</w:t>
      </w:r>
      <w:r w:rsidR="00D5105B" w:rsidRPr="00344562">
        <w:rPr>
          <w:rFonts w:ascii="Times New Roman" w:hAnsi="Times New Roman" w:cs="Times New Roman"/>
          <w:sz w:val="24"/>
          <w:szCs w:val="24"/>
        </w:rPr>
        <w:t xml:space="preserve"> we </w:t>
      </w:r>
      <w:r w:rsidR="00E45A70" w:rsidRPr="00344562">
        <w:rPr>
          <w:rFonts w:ascii="Times New Roman" w:hAnsi="Times New Roman" w:cs="Times New Roman"/>
          <w:sz w:val="24"/>
          <w:szCs w:val="24"/>
        </w:rPr>
        <w:t xml:space="preserve">will continue working with our partners in Indonesia </w:t>
      </w:r>
      <w:r w:rsidR="00172E5F" w:rsidRPr="00344562">
        <w:rPr>
          <w:rFonts w:ascii="Times New Roman" w:hAnsi="Times New Roman" w:cs="Times New Roman"/>
          <w:sz w:val="24"/>
          <w:szCs w:val="24"/>
        </w:rPr>
        <w:t xml:space="preserve">to </w:t>
      </w:r>
      <w:r w:rsidR="00BB6794" w:rsidRPr="00344562">
        <w:rPr>
          <w:rFonts w:ascii="Times New Roman" w:hAnsi="Times New Roman" w:cs="Times New Roman"/>
          <w:sz w:val="24"/>
          <w:szCs w:val="24"/>
        </w:rPr>
        <w:t>fin</w:t>
      </w:r>
      <w:r w:rsidRPr="00344562">
        <w:rPr>
          <w:rFonts w:ascii="Times New Roman" w:hAnsi="Times New Roman" w:cs="Times New Roman"/>
          <w:sz w:val="24"/>
          <w:szCs w:val="24"/>
        </w:rPr>
        <w:t>d and test potential bio</w:t>
      </w:r>
      <w:r w:rsidR="00BB6794" w:rsidRPr="00344562">
        <w:rPr>
          <w:rFonts w:ascii="Times New Roman" w:hAnsi="Times New Roman" w:cs="Times New Roman"/>
          <w:sz w:val="24"/>
          <w:szCs w:val="24"/>
        </w:rPr>
        <w:t>control agents</w:t>
      </w:r>
      <w:r w:rsidR="00E45A70" w:rsidRPr="00344562">
        <w:rPr>
          <w:rFonts w:ascii="Times New Roman" w:hAnsi="Times New Roman" w:cs="Times New Roman"/>
          <w:sz w:val="24"/>
          <w:szCs w:val="24"/>
        </w:rPr>
        <w:t xml:space="preserve">. </w:t>
      </w:r>
      <w:r w:rsidR="00EC4CF4" w:rsidRPr="00344562">
        <w:rPr>
          <w:rFonts w:ascii="Times New Roman" w:hAnsi="Times New Roman" w:cs="Times New Roman"/>
          <w:sz w:val="24"/>
          <w:szCs w:val="24"/>
        </w:rPr>
        <w:t>We have two research teams: Dr</w:t>
      </w:r>
      <w:r w:rsidR="00032E9E" w:rsidRPr="00344562">
        <w:rPr>
          <w:rFonts w:ascii="Times New Roman" w:hAnsi="Times New Roman" w:cs="Times New Roman"/>
          <w:sz w:val="24"/>
          <w:szCs w:val="24"/>
        </w:rPr>
        <w:t xml:space="preserve">. Purnama Hidayat </w:t>
      </w:r>
      <w:r w:rsidR="00C1410A">
        <w:rPr>
          <w:rFonts w:ascii="Times New Roman" w:hAnsi="Times New Roman" w:cs="Times New Roman"/>
          <w:sz w:val="24"/>
          <w:szCs w:val="24"/>
        </w:rPr>
        <w:t xml:space="preserve">at IPB Bogor </w:t>
      </w:r>
      <w:r w:rsidR="00A24498" w:rsidRPr="00344562">
        <w:rPr>
          <w:rFonts w:ascii="Times New Roman" w:hAnsi="Times New Roman" w:cs="Times New Roman"/>
          <w:sz w:val="24"/>
          <w:szCs w:val="24"/>
        </w:rPr>
        <w:t xml:space="preserve">and </w:t>
      </w:r>
      <w:r w:rsidR="00032E9E" w:rsidRPr="00344562">
        <w:rPr>
          <w:rFonts w:ascii="Times New Roman" w:hAnsi="Times New Roman" w:cs="Times New Roman"/>
          <w:sz w:val="24"/>
          <w:szCs w:val="24"/>
        </w:rPr>
        <w:t xml:space="preserve">Dr. Audrey Leatemia at Pattimura University </w:t>
      </w:r>
      <w:r w:rsidR="00A24498" w:rsidRPr="00344562">
        <w:rPr>
          <w:rFonts w:ascii="Times New Roman" w:hAnsi="Times New Roman" w:cs="Times New Roman"/>
          <w:sz w:val="24"/>
          <w:szCs w:val="24"/>
        </w:rPr>
        <w:t xml:space="preserve">with two technicians. </w:t>
      </w:r>
      <w:r w:rsidR="0032030B" w:rsidRPr="00344562">
        <w:rPr>
          <w:rFonts w:ascii="Times New Roman" w:hAnsi="Times New Roman" w:cs="Times New Roman"/>
          <w:sz w:val="24"/>
          <w:szCs w:val="24"/>
        </w:rPr>
        <w:t xml:space="preserve">Dr. Bitume will visit Indonesia in </w:t>
      </w:r>
      <w:r w:rsidR="00C1410A">
        <w:rPr>
          <w:rFonts w:ascii="Times New Roman" w:hAnsi="Times New Roman" w:cs="Times New Roman"/>
          <w:sz w:val="24"/>
          <w:szCs w:val="24"/>
        </w:rPr>
        <w:t xml:space="preserve">July </w:t>
      </w:r>
      <w:r w:rsidR="0032030B" w:rsidRPr="00344562">
        <w:rPr>
          <w:rFonts w:ascii="Times New Roman" w:hAnsi="Times New Roman" w:cs="Times New Roman"/>
          <w:sz w:val="24"/>
          <w:szCs w:val="24"/>
        </w:rPr>
        <w:t>202</w:t>
      </w:r>
      <w:r w:rsidR="00C1410A">
        <w:rPr>
          <w:rFonts w:ascii="Times New Roman" w:hAnsi="Times New Roman" w:cs="Times New Roman"/>
          <w:sz w:val="24"/>
          <w:szCs w:val="24"/>
        </w:rPr>
        <w:t>4</w:t>
      </w:r>
      <w:r w:rsidR="0032030B" w:rsidRPr="00344562">
        <w:rPr>
          <w:rFonts w:ascii="Times New Roman" w:hAnsi="Times New Roman" w:cs="Times New Roman"/>
          <w:sz w:val="24"/>
          <w:szCs w:val="24"/>
        </w:rPr>
        <w:t xml:space="preserve"> and again in January/February 202</w:t>
      </w:r>
      <w:r w:rsidR="00C1410A">
        <w:rPr>
          <w:rFonts w:ascii="Times New Roman" w:hAnsi="Times New Roman" w:cs="Times New Roman"/>
          <w:sz w:val="24"/>
          <w:szCs w:val="24"/>
        </w:rPr>
        <w:t>5</w:t>
      </w:r>
      <w:r w:rsidR="0032030B" w:rsidRPr="00344562">
        <w:rPr>
          <w:rFonts w:ascii="Times New Roman" w:hAnsi="Times New Roman" w:cs="Times New Roman"/>
          <w:sz w:val="24"/>
          <w:szCs w:val="24"/>
        </w:rPr>
        <w:t>. T</w:t>
      </w:r>
      <w:r w:rsidR="00032E9E" w:rsidRPr="00344562">
        <w:rPr>
          <w:rFonts w:ascii="Times New Roman" w:hAnsi="Times New Roman" w:cs="Times New Roman"/>
          <w:sz w:val="24"/>
          <w:szCs w:val="24"/>
        </w:rPr>
        <w:t xml:space="preserve">he two teams, coordinated by Dr. Bitume at </w:t>
      </w:r>
      <w:r w:rsidRPr="00344562">
        <w:rPr>
          <w:rFonts w:ascii="Times New Roman" w:hAnsi="Times New Roman" w:cs="Times New Roman"/>
          <w:sz w:val="24"/>
          <w:szCs w:val="24"/>
        </w:rPr>
        <w:t>the Forest Service</w:t>
      </w:r>
      <w:r w:rsidR="00032E9E" w:rsidRPr="00344562">
        <w:rPr>
          <w:rFonts w:ascii="Times New Roman" w:hAnsi="Times New Roman" w:cs="Times New Roman"/>
          <w:sz w:val="24"/>
          <w:szCs w:val="24"/>
        </w:rPr>
        <w:t>, will</w:t>
      </w:r>
      <w:r w:rsidR="00EC4CF4" w:rsidRPr="00344562">
        <w:rPr>
          <w:rFonts w:ascii="Times New Roman" w:hAnsi="Times New Roman" w:cs="Times New Roman"/>
          <w:sz w:val="24"/>
          <w:szCs w:val="24"/>
        </w:rPr>
        <w:t xml:space="preserve"> continue to grow albizia plants</w:t>
      </w:r>
      <w:r w:rsidR="00186068" w:rsidRPr="00344562">
        <w:rPr>
          <w:rFonts w:ascii="Times New Roman" w:hAnsi="Times New Roman" w:cs="Times New Roman"/>
          <w:sz w:val="24"/>
          <w:szCs w:val="24"/>
        </w:rPr>
        <w:t xml:space="preserve"> in Hawaii</w:t>
      </w:r>
      <w:r w:rsidR="00EC4CF4" w:rsidRPr="00344562">
        <w:rPr>
          <w:rFonts w:ascii="Times New Roman" w:hAnsi="Times New Roman" w:cs="Times New Roman"/>
          <w:sz w:val="24"/>
          <w:szCs w:val="24"/>
        </w:rPr>
        <w:t xml:space="preserve"> and establish field </w:t>
      </w:r>
      <w:r w:rsidR="00EC4CF4" w:rsidRPr="00344562">
        <w:rPr>
          <w:rFonts w:ascii="Times New Roman" w:hAnsi="Times New Roman" w:cs="Times New Roman"/>
          <w:sz w:val="24"/>
          <w:szCs w:val="24"/>
        </w:rPr>
        <w:lastRenderedPageBreak/>
        <w:t xml:space="preserve">sites </w:t>
      </w:r>
      <w:r w:rsidR="00186068" w:rsidRPr="00344562">
        <w:rPr>
          <w:rFonts w:ascii="Times New Roman" w:hAnsi="Times New Roman" w:cs="Times New Roman"/>
          <w:sz w:val="24"/>
          <w:szCs w:val="24"/>
        </w:rPr>
        <w:t xml:space="preserve">in Indonesia </w:t>
      </w:r>
      <w:r w:rsidR="00EC4CF4" w:rsidRPr="00344562">
        <w:rPr>
          <w:rFonts w:ascii="Times New Roman" w:hAnsi="Times New Roman" w:cs="Times New Roman"/>
          <w:sz w:val="24"/>
          <w:szCs w:val="24"/>
        </w:rPr>
        <w:t xml:space="preserve">where experiments will eventually be conducted. Dr. Bitume will </w:t>
      </w:r>
      <w:r w:rsidR="00AA30A8" w:rsidRPr="00344562">
        <w:rPr>
          <w:rFonts w:ascii="Times New Roman" w:hAnsi="Times New Roman" w:cs="Times New Roman"/>
          <w:sz w:val="24"/>
          <w:szCs w:val="24"/>
        </w:rPr>
        <w:t xml:space="preserve">focus on several aspects of the project that can be completed </w:t>
      </w:r>
      <w:r w:rsidR="00186068" w:rsidRPr="00344562">
        <w:rPr>
          <w:rFonts w:ascii="Times New Roman" w:hAnsi="Times New Roman" w:cs="Times New Roman"/>
          <w:sz w:val="24"/>
          <w:szCs w:val="24"/>
        </w:rPr>
        <w:t>domestically</w:t>
      </w:r>
      <w:r w:rsidR="00AA30A8" w:rsidRPr="00344562">
        <w:rPr>
          <w:rFonts w:ascii="Times New Roman" w:hAnsi="Times New Roman" w:cs="Times New Roman"/>
          <w:sz w:val="24"/>
          <w:szCs w:val="24"/>
        </w:rPr>
        <w:t>.</w:t>
      </w:r>
      <w:r w:rsidR="000B3050" w:rsidRPr="00344562">
        <w:rPr>
          <w:rFonts w:ascii="Times New Roman" w:hAnsi="Times New Roman" w:cs="Times New Roman"/>
          <w:sz w:val="24"/>
          <w:szCs w:val="24"/>
        </w:rPr>
        <w:t xml:space="preserve"> Her main goals are to </w:t>
      </w:r>
      <w:r w:rsidR="000B3050" w:rsidRPr="00344562">
        <w:rPr>
          <w:rFonts w:ascii="Times New Roman" w:hAnsi="Times New Roman" w:cs="Times New Roman"/>
          <w:b/>
          <w:sz w:val="24"/>
          <w:szCs w:val="24"/>
        </w:rPr>
        <w:t>(1)</w:t>
      </w:r>
      <w:r w:rsidR="00BF2C21" w:rsidRPr="00344562">
        <w:rPr>
          <w:rFonts w:ascii="Times New Roman" w:hAnsi="Times New Roman" w:cs="Times New Roman"/>
          <w:sz w:val="24"/>
          <w:szCs w:val="24"/>
        </w:rPr>
        <w:t xml:space="preserve"> Develop</w:t>
      </w:r>
      <w:r w:rsidR="00AA30A8" w:rsidRPr="00344562">
        <w:rPr>
          <w:rFonts w:ascii="Times New Roman" w:hAnsi="Times New Roman" w:cs="Times New Roman"/>
          <w:sz w:val="24"/>
          <w:szCs w:val="24"/>
        </w:rPr>
        <w:t xml:space="preserve"> techniques for </w:t>
      </w:r>
      <w:r w:rsidR="6CAF4158" w:rsidRPr="122ECCB8">
        <w:rPr>
          <w:rFonts w:ascii="Times New Roman" w:hAnsi="Times New Roman" w:cs="Times New Roman"/>
          <w:sz w:val="24"/>
          <w:szCs w:val="24"/>
        </w:rPr>
        <w:t>propagating</w:t>
      </w:r>
      <w:r w:rsidR="00BF2C21" w:rsidRPr="00344562">
        <w:rPr>
          <w:rFonts w:ascii="Times New Roman" w:hAnsi="Times New Roman" w:cs="Times New Roman"/>
          <w:sz w:val="24"/>
          <w:szCs w:val="24"/>
        </w:rPr>
        <w:t xml:space="preserve"> albizia</w:t>
      </w:r>
      <w:r w:rsidR="000B3050" w:rsidRPr="00344562">
        <w:rPr>
          <w:rFonts w:ascii="Times New Roman" w:hAnsi="Times New Roman" w:cs="Times New Roman"/>
          <w:sz w:val="24"/>
          <w:szCs w:val="24"/>
        </w:rPr>
        <w:t xml:space="preserve"> </w:t>
      </w:r>
      <w:r w:rsidR="4078EBE9" w:rsidRPr="493BC405">
        <w:rPr>
          <w:rFonts w:ascii="Times New Roman" w:hAnsi="Times New Roman" w:cs="Times New Roman"/>
          <w:sz w:val="24"/>
          <w:szCs w:val="24"/>
        </w:rPr>
        <w:t>needed</w:t>
      </w:r>
      <w:r w:rsidR="00BF2C21" w:rsidRPr="00344562">
        <w:rPr>
          <w:rFonts w:ascii="Times New Roman" w:hAnsi="Times New Roman" w:cs="Times New Roman"/>
          <w:sz w:val="24"/>
          <w:szCs w:val="24"/>
        </w:rPr>
        <w:t xml:space="preserve"> for rearing biocontrol agents in quarantine in Hawaii</w:t>
      </w:r>
      <w:r w:rsidR="000B3050" w:rsidRPr="00344562">
        <w:rPr>
          <w:rFonts w:ascii="Times New Roman" w:hAnsi="Times New Roman" w:cs="Times New Roman"/>
          <w:sz w:val="24"/>
          <w:szCs w:val="24"/>
        </w:rPr>
        <w:t xml:space="preserve">; </w:t>
      </w:r>
      <w:r w:rsidR="00A24498" w:rsidRPr="00344562">
        <w:rPr>
          <w:rFonts w:ascii="Times New Roman" w:hAnsi="Times New Roman" w:cs="Times New Roman"/>
          <w:b/>
          <w:sz w:val="24"/>
          <w:szCs w:val="24"/>
        </w:rPr>
        <w:t xml:space="preserve"> (2) </w:t>
      </w:r>
      <w:r w:rsidR="4183AE5F" w:rsidRPr="712C15ED">
        <w:rPr>
          <w:rFonts w:ascii="Times New Roman" w:hAnsi="Times New Roman" w:cs="Times New Roman"/>
          <w:sz w:val="24"/>
          <w:szCs w:val="24"/>
        </w:rPr>
        <w:t>Develop lab</w:t>
      </w:r>
      <w:r w:rsidR="006A7888" w:rsidRPr="00344562">
        <w:rPr>
          <w:rFonts w:ascii="Times New Roman" w:hAnsi="Times New Roman" w:cs="Times New Roman"/>
          <w:bCs/>
          <w:sz w:val="24"/>
          <w:szCs w:val="24"/>
        </w:rPr>
        <w:t xml:space="preserve"> </w:t>
      </w:r>
      <w:r w:rsidR="00CA4F09" w:rsidRPr="00344562">
        <w:rPr>
          <w:rFonts w:ascii="Times New Roman" w:hAnsi="Times New Roman" w:cs="Times New Roman"/>
          <w:bCs/>
          <w:sz w:val="24"/>
          <w:szCs w:val="24"/>
        </w:rPr>
        <w:t xml:space="preserve">rearing techniques </w:t>
      </w:r>
      <w:r w:rsidR="00344562" w:rsidRPr="00344562">
        <w:rPr>
          <w:rFonts w:ascii="Times New Roman" w:hAnsi="Times New Roman" w:cs="Times New Roman"/>
          <w:bCs/>
          <w:sz w:val="24"/>
          <w:szCs w:val="24"/>
        </w:rPr>
        <w:t>for</w:t>
      </w:r>
      <w:r w:rsidR="00CA4F09" w:rsidRPr="00344562">
        <w:rPr>
          <w:rFonts w:ascii="Times New Roman" w:hAnsi="Times New Roman" w:cs="Times New Roman"/>
          <w:bCs/>
          <w:sz w:val="24"/>
          <w:szCs w:val="24"/>
        </w:rPr>
        <w:t xml:space="preserve"> the </w:t>
      </w:r>
      <w:r w:rsidR="43C1DBFE" w:rsidRPr="79962779">
        <w:rPr>
          <w:rFonts w:ascii="Times New Roman" w:hAnsi="Times New Roman" w:cs="Times New Roman"/>
          <w:sz w:val="24"/>
          <w:szCs w:val="24"/>
        </w:rPr>
        <w:t xml:space="preserve">albizia stem </w:t>
      </w:r>
      <w:r w:rsidR="00CA4F09" w:rsidRPr="79962779">
        <w:rPr>
          <w:rFonts w:ascii="Times New Roman" w:hAnsi="Times New Roman" w:cs="Times New Roman"/>
          <w:sz w:val="24"/>
          <w:szCs w:val="24"/>
        </w:rPr>
        <w:t>weevil</w:t>
      </w:r>
      <w:r w:rsidR="00CA4F09" w:rsidRPr="00344562">
        <w:rPr>
          <w:rFonts w:ascii="Times New Roman" w:hAnsi="Times New Roman" w:cs="Times New Roman"/>
          <w:bCs/>
          <w:sz w:val="24"/>
          <w:szCs w:val="24"/>
        </w:rPr>
        <w:t xml:space="preserve">; </w:t>
      </w:r>
      <w:r w:rsidR="000B3050" w:rsidRPr="00344562">
        <w:rPr>
          <w:rFonts w:ascii="Times New Roman" w:hAnsi="Times New Roman" w:cs="Times New Roman"/>
          <w:b/>
          <w:sz w:val="24"/>
          <w:szCs w:val="24"/>
        </w:rPr>
        <w:t>(</w:t>
      </w:r>
      <w:r w:rsidR="00CA4F09" w:rsidRPr="00344562">
        <w:rPr>
          <w:rFonts w:ascii="Times New Roman" w:hAnsi="Times New Roman" w:cs="Times New Roman"/>
          <w:b/>
          <w:sz w:val="24"/>
          <w:szCs w:val="24"/>
        </w:rPr>
        <w:t>3</w:t>
      </w:r>
      <w:r w:rsidR="000B3050" w:rsidRPr="00344562">
        <w:rPr>
          <w:rFonts w:ascii="Times New Roman" w:hAnsi="Times New Roman" w:cs="Times New Roman"/>
          <w:b/>
          <w:sz w:val="24"/>
          <w:szCs w:val="24"/>
        </w:rPr>
        <w:t>)</w:t>
      </w:r>
      <w:r w:rsidR="000B3050" w:rsidRPr="00344562">
        <w:rPr>
          <w:rFonts w:ascii="Times New Roman" w:hAnsi="Times New Roman" w:cs="Times New Roman"/>
          <w:sz w:val="24"/>
          <w:szCs w:val="24"/>
        </w:rPr>
        <w:t xml:space="preserve"> </w:t>
      </w:r>
      <w:r w:rsidR="6DDAB7D9" w:rsidRPr="4A03A2EC">
        <w:rPr>
          <w:rFonts w:ascii="Times New Roman" w:hAnsi="Times New Roman" w:cs="Times New Roman"/>
          <w:sz w:val="24"/>
          <w:szCs w:val="24"/>
        </w:rPr>
        <w:t xml:space="preserve">Supervise experiments in Indonesia focused on biology and host-specificity of potential </w:t>
      </w:r>
      <w:r w:rsidR="6DDAB7D9" w:rsidRPr="0F5A9940">
        <w:rPr>
          <w:rFonts w:ascii="Times New Roman" w:hAnsi="Times New Roman" w:cs="Times New Roman"/>
          <w:sz w:val="24"/>
          <w:szCs w:val="24"/>
        </w:rPr>
        <w:t>biocontrol</w:t>
      </w:r>
      <w:r w:rsidR="6DDAB7D9" w:rsidRPr="4A03A2EC">
        <w:rPr>
          <w:rFonts w:ascii="Times New Roman" w:hAnsi="Times New Roman" w:cs="Times New Roman"/>
          <w:sz w:val="24"/>
          <w:szCs w:val="24"/>
        </w:rPr>
        <w:t xml:space="preserve"> agents</w:t>
      </w:r>
      <w:r w:rsidR="6DDAB7D9" w:rsidRPr="0F5A9940">
        <w:rPr>
          <w:rFonts w:ascii="Times New Roman" w:hAnsi="Times New Roman" w:cs="Times New Roman"/>
          <w:sz w:val="24"/>
          <w:szCs w:val="24"/>
        </w:rPr>
        <w:t xml:space="preserve">; </w:t>
      </w:r>
      <w:r w:rsidR="6DDAB7D9" w:rsidRPr="0F5A9940">
        <w:rPr>
          <w:rFonts w:ascii="Times New Roman" w:hAnsi="Times New Roman" w:cs="Times New Roman"/>
          <w:b/>
          <w:bCs/>
          <w:sz w:val="24"/>
          <w:szCs w:val="24"/>
        </w:rPr>
        <w:t>(4)</w:t>
      </w:r>
      <w:r w:rsidR="6DDAB7D9" w:rsidRPr="0F5A9940">
        <w:rPr>
          <w:rFonts w:ascii="Times New Roman" w:hAnsi="Times New Roman" w:cs="Times New Roman"/>
          <w:b/>
          <w:sz w:val="24"/>
          <w:szCs w:val="24"/>
        </w:rPr>
        <w:t xml:space="preserve"> </w:t>
      </w:r>
      <w:r w:rsidR="3B3B5FB9" w:rsidRPr="1B79F660">
        <w:rPr>
          <w:rFonts w:ascii="Times New Roman" w:hAnsi="Times New Roman" w:cs="Times New Roman"/>
          <w:sz w:val="24"/>
          <w:szCs w:val="24"/>
        </w:rPr>
        <w:t xml:space="preserve">Supervise surveys to discover </w:t>
      </w:r>
      <w:r w:rsidR="3B3B5FB9" w:rsidRPr="45E1BEE6">
        <w:rPr>
          <w:rFonts w:ascii="Times New Roman" w:hAnsi="Times New Roman" w:cs="Times New Roman"/>
          <w:sz w:val="24"/>
          <w:szCs w:val="24"/>
        </w:rPr>
        <w:t xml:space="preserve">natural enemies </w:t>
      </w:r>
      <w:r w:rsidR="3B3B5FB9" w:rsidRPr="6AEE9FA2">
        <w:rPr>
          <w:rFonts w:ascii="Times New Roman" w:hAnsi="Times New Roman" w:cs="Times New Roman"/>
          <w:sz w:val="24"/>
          <w:szCs w:val="24"/>
        </w:rPr>
        <w:t>a</w:t>
      </w:r>
      <w:r w:rsidR="35DEAFAC" w:rsidRPr="6AEE9FA2">
        <w:rPr>
          <w:rFonts w:ascii="Times New Roman" w:hAnsi="Times New Roman" w:cs="Times New Roman"/>
          <w:sz w:val="24"/>
          <w:szCs w:val="24"/>
        </w:rPr>
        <w:t xml:space="preserve">ffecting </w:t>
      </w:r>
      <w:r w:rsidR="3B3B5FB9" w:rsidRPr="6AEE9FA2">
        <w:rPr>
          <w:rFonts w:ascii="Times New Roman" w:hAnsi="Times New Roman" w:cs="Times New Roman"/>
          <w:sz w:val="24"/>
          <w:szCs w:val="24"/>
        </w:rPr>
        <w:t>r</w:t>
      </w:r>
      <w:r w:rsidR="7165AFFA" w:rsidRPr="6AEE9FA2">
        <w:rPr>
          <w:rFonts w:ascii="Times New Roman" w:hAnsi="Times New Roman" w:cs="Times New Roman"/>
          <w:sz w:val="24"/>
          <w:szCs w:val="24"/>
        </w:rPr>
        <w:t>e</w:t>
      </w:r>
      <w:r w:rsidR="3B3B5FB9" w:rsidRPr="6AEE9FA2">
        <w:rPr>
          <w:rFonts w:ascii="Times New Roman" w:hAnsi="Times New Roman" w:cs="Times New Roman"/>
          <w:sz w:val="24"/>
          <w:szCs w:val="24"/>
        </w:rPr>
        <w:t>producti</w:t>
      </w:r>
      <w:r w:rsidR="72680EB5" w:rsidRPr="6AEE9FA2">
        <w:rPr>
          <w:rFonts w:ascii="Times New Roman" w:hAnsi="Times New Roman" w:cs="Times New Roman"/>
          <w:sz w:val="24"/>
          <w:szCs w:val="24"/>
        </w:rPr>
        <w:t>on</w:t>
      </w:r>
      <w:r w:rsidR="3B3B5FB9" w:rsidRPr="001793EE">
        <w:rPr>
          <w:rFonts w:ascii="Times New Roman" w:hAnsi="Times New Roman" w:cs="Times New Roman"/>
          <w:sz w:val="24"/>
          <w:szCs w:val="24"/>
        </w:rPr>
        <w:t xml:space="preserve"> of albizia</w:t>
      </w:r>
      <w:r w:rsidR="0863ADD1" w:rsidRPr="001793EE">
        <w:rPr>
          <w:rFonts w:ascii="Times New Roman" w:hAnsi="Times New Roman" w:cs="Times New Roman"/>
          <w:sz w:val="24"/>
          <w:szCs w:val="24"/>
        </w:rPr>
        <w:t xml:space="preserve">; </w:t>
      </w:r>
      <w:r w:rsidR="5A3203FE" w:rsidRPr="0EBB2AA5">
        <w:rPr>
          <w:rFonts w:ascii="Times New Roman" w:hAnsi="Times New Roman" w:cs="Times New Roman"/>
          <w:sz w:val="24"/>
          <w:szCs w:val="24"/>
        </w:rPr>
        <w:t xml:space="preserve">and </w:t>
      </w:r>
      <w:r w:rsidR="0863ADD1" w:rsidRPr="0EE280E1">
        <w:rPr>
          <w:rFonts w:ascii="Times New Roman" w:hAnsi="Times New Roman" w:cs="Times New Roman"/>
          <w:b/>
          <w:bCs/>
          <w:sz w:val="24"/>
          <w:szCs w:val="24"/>
        </w:rPr>
        <w:t xml:space="preserve">(5) </w:t>
      </w:r>
      <w:r w:rsidR="48B949CD" w:rsidRPr="60D4BDC3">
        <w:rPr>
          <w:rFonts w:ascii="Times New Roman" w:hAnsi="Times New Roman" w:cs="Times New Roman"/>
          <w:sz w:val="24"/>
          <w:szCs w:val="24"/>
        </w:rPr>
        <w:t>I</w:t>
      </w:r>
      <w:r w:rsidR="00344562" w:rsidRPr="60D4BDC3">
        <w:rPr>
          <w:rFonts w:ascii="Times New Roman" w:hAnsi="Times New Roman" w:cs="Times New Roman"/>
          <w:sz w:val="24"/>
          <w:szCs w:val="24"/>
        </w:rPr>
        <w:t>nterpret</w:t>
      </w:r>
      <w:r w:rsidR="00344562" w:rsidRPr="00344562">
        <w:rPr>
          <w:rFonts w:ascii="Times New Roman" w:hAnsi="Times New Roman" w:cs="Times New Roman"/>
          <w:sz w:val="24"/>
          <w:szCs w:val="24"/>
        </w:rPr>
        <w:t xml:space="preserve"> genetic </w:t>
      </w:r>
      <w:r w:rsidR="00344562" w:rsidRPr="60D4BDC3">
        <w:rPr>
          <w:rFonts w:ascii="Times New Roman" w:hAnsi="Times New Roman" w:cs="Times New Roman"/>
          <w:sz w:val="24"/>
          <w:szCs w:val="24"/>
        </w:rPr>
        <w:t>analys</w:t>
      </w:r>
      <w:r w:rsidR="368B8299" w:rsidRPr="60D4BDC3">
        <w:rPr>
          <w:rFonts w:ascii="Times New Roman" w:hAnsi="Times New Roman" w:cs="Times New Roman"/>
          <w:sz w:val="24"/>
          <w:szCs w:val="24"/>
        </w:rPr>
        <w:t>e</w:t>
      </w:r>
      <w:r w:rsidR="00344562" w:rsidRPr="60D4BDC3">
        <w:rPr>
          <w:rFonts w:ascii="Times New Roman" w:hAnsi="Times New Roman" w:cs="Times New Roman"/>
          <w:sz w:val="24"/>
          <w:szCs w:val="24"/>
        </w:rPr>
        <w:t>s</w:t>
      </w:r>
      <w:r w:rsidR="00344562" w:rsidRPr="00344562">
        <w:rPr>
          <w:rFonts w:ascii="Times New Roman" w:hAnsi="Times New Roman" w:cs="Times New Roman"/>
          <w:sz w:val="24"/>
          <w:szCs w:val="24"/>
        </w:rPr>
        <w:t xml:space="preserve"> </w:t>
      </w:r>
      <w:r w:rsidR="00BF2C21" w:rsidRPr="00344562">
        <w:rPr>
          <w:rFonts w:ascii="Times New Roman" w:hAnsi="Times New Roman" w:cs="Times New Roman"/>
          <w:sz w:val="24"/>
          <w:szCs w:val="24"/>
        </w:rPr>
        <w:t xml:space="preserve">to better target </w:t>
      </w:r>
      <w:r w:rsidR="7285A888" w:rsidRPr="01FA4FC2">
        <w:rPr>
          <w:rFonts w:ascii="Times New Roman" w:hAnsi="Times New Roman" w:cs="Times New Roman"/>
          <w:sz w:val="24"/>
          <w:szCs w:val="24"/>
        </w:rPr>
        <w:t>albizia’s</w:t>
      </w:r>
      <w:r w:rsidR="00BF2C21" w:rsidRPr="00344562">
        <w:rPr>
          <w:rFonts w:ascii="Times New Roman" w:hAnsi="Times New Roman" w:cs="Times New Roman"/>
          <w:sz w:val="24"/>
          <w:szCs w:val="24"/>
        </w:rPr>
        <w:t xml:space="preserve"> native range and establish the </w:t>
      </w:r>
      <w:r w:rsidR="2E64CE85" w:rsidRPr="1A0FE7D4">
        <w:rPr>
          <w:rFonts w:ascii="Times New Roman" w:hAnsi="Times New Roman" w:cs="Times New Roman"/>
          <w:sz w:val="24"/>
          <w:szCs w:val="24"/>
        </w:rPr>
        <w:t xml:space="preserve">origin of </w:t>
      </w:r>
      <w:r w:rsidR="00BF2C21" w:rsidRPr="1A0FE7D4">
        <w:rPr>
          <w:rFonts w:ascii="Times New Roman" w:hAnsi="Times New Roman" w:cs="Times New Roman"/>
          <w:sz w:val="24"/>
          <w:szCs w:val="24"/>
        </w:rPr>
        <w:t xml:space="preserve">trees </w:t>
      </w:r>
      <w:r w:rsidR="4F77791A" w:rsidRPr="1A0FE7D4">
        <w:rPr>
          <w:rFonts w:ascii="Times New Roman" w:hAnsi="Times New Roman" w:cs="Times New Roman"/>
          <w:sz w:val="24"/>
          <w:szCs w:val="24"/>
        </w:rPr>
        <w:t>i</w:t>
      </w:r>
      <w:r w:rsidR="00BF2C21" w:rsidRPr="1A0FE7D4">
        <w:rPr>
          <w:rFonts w:ascii="Times New Roman" w:hAnsi="Times New Roman" w:cs="Times New Roman"/>
          <w:sz w:val="24"/>
          <w:szCs w:val="24"/>
        </w:rPr>
        <w:t xml:space="preserve">n </w:t>
      </w:r>
      <w:r w:rsidR="00BF2C21" w:rsidRPr="68D53389">
        <w:rPr>
          <w:rFonts w:ascii="Times New Roman" w:hAnsi="Times New Roman" w:cs="Times New Roman"/>
          <w:sz w:val="24"/>
          <w:szCs w:val="24"/>
        </w:rPr>
        <w:t>Hawaii</w:t>
      </w:r>
      <w:r w:rsidR="3FCCF836" w:rsidRPr="68D53389">
        <w:rPr>
          <w:rFonts w:ascii="Times New Roman" w:hAnsi="Times New Roman" w:cs="Times New Roman"/>
          <w:sz w:val="24"/>
          <w:szCs w:val="24"/>
        </w:rPr>
        <w:t>.</w:t>
      </w:r>
      <w:r w:rsidR="007050C4" w:rsidRPr="68D53389">
        <w:rPr>
          <w:rFonts w:ascii="Times New Roman" w:hAnsi="Times New Roman" w:cs="Times New Roman"/>
          <w:sz w:val="24"/>
          <w:szCs w:val="24"/>
        </w:rPr>
        <w:t xml:space="preserve"> </w:t>
      </w:r>
    </w:p>
    <w:p w14:paraId="29DD884F" w14:textId="77777777" w:rsidR="005C61F8" w:rsidRPr="00344562" w:rsidRDefault="005C61F8" w:rsidP="00E54DF1">
      <w:pPr>
        <w:pStyle w:val="NoSpacing"/>
        <w:rPr>
          <w:rFonts w:ascii="Times New Roman" w:hAnsi="Times New Roman" w:cs="Times New Roman"/>
          <w:sz w:val="24"/>
          <w:szCs w:val="24"/>
        </w:rPr>
      </w:pPr>
    </w:p>
    <w:p w14:paraId="5136C71C" w14:textId="77777777" w:rsidR="006D3C87" w:rsidRPr="00344562" w:rsidRDefault="006D3C87" w:rsidP="00E54DF1">
      <w:pPr>
        <w:pStyle w:val="NoSpacing"/>
        <w:rPr>
          <w:rFonts w:ascii="Times New Roman" w:hAnsi="Times New Roman" w:cs="Times New Roman"/>
          <w:sz w:val="24"/>
          <w:szCs w:val="24"/>
        </w:rPr>
      </w:pPr>
    </w:p>
    <w:p w14:paraId="217E0D81" w14:textId="6FB8DA86" w:rsidR="00833297" w:rsidRPr="00344562" w:rsidRDefault="00010073" w:rsidP="001D48DA">
      <w:pPr>
        <w:pStyle w:val="Heading2"/>
        <w:rPr>
          <w:rStyle w:val="SubtitleChar"/>
          <w:rFonts w:ascii="Times New Roman" w:eastAsiaTheme="majorEastAsia" w:hAnsi="Times New Roman" w:cs="Times New Roman"/>
          <w:color w:val="2E74B5" w:themeColor="accent1" w:themeShade="BF"/>
          <w:spacing w:val="0"/>
          <w:sz w:val="28"/>
          <w:szCs w:val="28"/>
        </w:rPr>
      </w:pPr>
      <w:r w:rsidRPr="00344562">
        <w:rPr>
          <w:rStyle w:val="SubtitleChar"/>
          <w:rFonts w:ascii="Times New Roman" w:eastAsiaTheme="majorEastAsia" w:hAnsi="Times New Roman" w:cs="Times New Roman"/>
          <w:color w:val="2E74B5" w:themeColor="accent1" w:themeShade="BF"/>
          <w:spacing w:val="0"/>
          <w:sz w:val="28"/>
          <w:szCs w:val="28"/>
        </w:rPr>
        <w:t>Collaborating Institutions</w:t>
      </w:r>
      <w:r w:rsidR="009C3889" w:rsidRPr="00344562">
        <w:rPr>
          <w:rStyle w:val="SubtitleChar"/>
          <w:rFonts w:ascii="Times New Roman" w:eastAsiaTheme="majorEastAsia" w:hAnsi="Times New Roman" w:cs="Times New Roman"/>
          <w:color w:val="2E74B5" w:themeColor="accent1" w:themeShade="BF"/>
          <w:spacing w:val="0"/>
          <w:sz w:val="28"/>
          <w:szCs w:val="28"/>
        </w:rPr>
        <w:t xml:space="preserve"> </w:t>
      </w:r>
      <w:r w:rsidRPr="00344562">
        <w:rPr>
          <w:rStyle w:val="SubtitleChar"/>
          <w:rFonts w:ascii="Times New Roman" w:eastAsiaTheme="majorEastAsia" w:hAnsi="Times New Roman" w:cs="Times New Roman"/>
          <w:color w:val="2E74B5" w:themeColor="accent1" w:themeShade="BF"/>
          <w:spacing w:val="0"/>
          <w:sz w:val="28"/>
          <w:szCs w:val="28"/>
        </w:rPr>
        <w:t xml:space="preserve">and </w:t>
      </w:r>
      <w:r w:rsidR="009C3889" w:rsidRPr="00344562">
        <w:rPr>
          <w:rStyle w:val="SubtitleChar"/>
          <w:rFonts w:ascii="Times New Roman" w:eastAsiaTheme="majorEastAsia" w:hAnsi="Times New Roman" w:cs="Times New Roman"/>
          <w:color w:val="2E74B5" w:themeColor="accent1" w:themeShade="BF"/>
          <w:spacing w:val="0"/>
          <w:sz w:val="28"/>
          <w:szCs w:val="28"/>
        </w:rPr>
        <w:t>Other</w:t>
      </w:r>
      <w:r w:rsidRPr="00344562">
        <w:rPr>
          <w:rStyle w:val="SubtitleChar"/>
          <w:rFonts w:ascii="Times New Roman" w:eastAsiaTheme="majorEastAsia" w:hAnsi="Times New Roman" w:cs="Times New Roman"/>
          <w:color w:val="2E74B5" w:themeColor="accent1" w:themeShade="BF"/>
          <w:spacing w:val="0"/>
          <w:sz w:val="28"/>
          <w:szCs w:val="28"/>
        </w:rPr>
        <w:t xml:space="preserve"> Co</w:t>
      </w:r>
      <w:r w:rsidR="00896A08" w:rsidRPr="00344562">
        <w:rPr>
          <w:rStyle w:val="SubtitleChar"/>
          <w:rFonts w:ascii="Times New Roman" w:eastAsiaTheme="majorEastAsia" w:hAnsi="Times New Roman" w:cs="Times New Roman"/>
          <w:color w:val="2E74B5" w:themeColor="accent1" w:themeShade="BF"/>
          <w:spacing w:val="0"/>
          <w:sz w:val="28"/>
          <w:szCs w:val="28"/>
        </w:rPr>
        <w:t>operators</w:t>
      </w:r>
    </w:p>
    <w:p w14:paraId="2417A67B" w14:textId="34DB6573" w:rsidR="005A6747" w:rsidRPr="00344562" w:rsidRDefault="005A6747" w:rsidP="005A6747">
      <w:pPr>
        <w:rPr>
          <w:rFonts w:ascii="Times New Roman" w:hAnsi="Times New Roman" w:cs="Times New Roman"/>
          <w:b/>
          <w:bCs/>
          <w:sz w:val="24"/>
          <w:szCs w:val="24"/>
          <w:u w:val="single"/>
        </w:rPr>
      </w:pPr>
      <w:r w:rsidRPr="00344562">
        <w:rPr>
          <w:rFonts w:ascii="Times New Roman" w:hAnsi="Times New Roman" w:cs="Times New Roman"/>
          <w:b/>
          <w:bCs/>
          <w:sz w:val="24"/>
          <w:szCs w:val="24"/>
          <w:u w:val="single"/>
        </w:rPr>
        <w:t xml:space="preserve">Indonesia </w:t>
      </w:r>
    </w:p>
    <w:p w14:paraId="0B1B39A5" w14:textId="2D84FBF5" w:rsidR="005A6747" w:rsidRPr="00344562" w:rsidRDefault="005A6747" w:rsidP="005A6747">
      <w:pPr>
        <w:rPr>
          <w:rFonts w:ascii="Times New Roman" w:hAnsi="Times New Roman" w:cs="Times New Roman"/>
          <w:sz w:val="24"/>
          <w:szCs w:val="24"/>
        </w:rPr>
      </w:pPr>
      <w:r w:rsidRPr="00344562">
        <w:rPr>
          <w:rFonts w:ascii="Times New Roman" w:hAnsi="Times New Roman" w:cs="Times New Roman"/>
          <w:sz w:val="24"/>
          <w:szCs w:val="24"/>
        </w:rPr>
        <w:t>Institut Pertanian Bogor (IPB University), Bogor, West Java</w:t>
      </w:r>
    </w:p>
    <w:p w14:paraId="61C2ACE2" w14:textId="103EFBAE" w:rsidR="005A6747" w:rsidRPr="00344562" w:rsidRDefault="005A6747" w:rsidP="005A6747">
      <w:pPr>
        <w:rPr>
          <w:rFonts w:ascii="Times New Roman" w:hAnsi="Times New Roman" w:cs="Times New Roman"/>
          <w:sz w:val="24"/>
          <w:szCs w:val="24"/>
        </w:rPr>
      </w:pPr>
      <w:r w:rsidRPr="00344562">
        <w:rPr>
          <w:rFonts w:ascii="Times New Roman" w:hAnsi="Times New Roman" w:cs="Times New Roman"/>
          <w:sz w:val="24"/>
          <w:szCs w:val="24"/>
        </w:rPr>
        <w:t>Universitas Pattimura, Ambon, Maluku</w:t>
      </w:r>
    </w:p>
    <w:p w14:paraId="6E8EF979" w14:textId="62C4B89D" w:rsidR="005A6747" w:rsidRPr="00344562" w:rsidRDefault="005A6747" w:rsidP="005A6747">
      <w:pPr>
        <w:rPr>
          <w:rFonts w:ascii="Times New Roman" w:hAnsi="Times New Roman" w:cs="Times New Roman"/>
          <w:b/>
          <w:bCs/>
          <w:sz w:val="24"/>
          <w:szCs w:val="24"/>
          <w:u w:val="single"/>
        </w:rPr>
      </w:pPr>
      <w:r w:rsidRPr="00344562">
        <w:rPr>
          <w:rFonts w:ascii="Times New Roman" w:hAnsi="Times New Roman" w:cs="Times New Roman"/>
          <w:b/>
          <w:bCs/>
          <w:sz w:val="24"/>
          <w:szCs w:val="24"/>
          <w:u w:val="single"/>
        </w:rPr>
        <w:t>New Zealand</w:t>
      </w:r>
    </w:p>
    <w:p w14:paraId="5965890A" w14:textId="51A04802" w:rsidR="005A6747" w:rsidRPr="00344562" w:rsidRDefault="005A6747" w:rsidP="005A6747">
      <w:pPr>
        <w:rPr>
          <w:rFonts w:ascii="Times New Roman" w:hAnsi="Times New Roman" w:cs="Times New Roman"/>
          <w:sz w:val="24"/>
          <w:szCs w:val="24"/>
        </w:rPr>
      </w:pPr>
      <w:r w:rsidRPr="00344562">
        <w:rPr>
          <w:rFonts w:ascii="Times New Roman" w:hAnsi="Times New Roman" w:cs="Times New Roman"/>
          <w:sz w:val="24"/>
          <w:szCs w:val="24"/>
        </w:rPr>
        <w:t>Landcare Research Center, Lincoln</w:t>
      </w:r>
    </w:p>
    <w:p w14:paraId="0454BDA1" w14:textId="77777777" w:rsidR="00010073" w:rsidRPr="00344562" w:rsidRDefault="00010073" w:rsidP="00010073">
      <w:pPr>
        <w:pStyle w:val="NoSpacing"/>
        <w:rPr>
          <w:rFonts w:ascii="Times New Roman" w:hAnsi="Times New Roman" w:cs="Times New Roman"/>
          <w:sz w:val="24"/>
          <w:szCs w:val="24"/>
        </w:rPr>
      </w:pPr>
    </w:p>
    <w:p w14:paraId="2C23EC69" w14:textId="77777777" w:rsidR="00186068" w:rsidRPr="00344562" w:rsidRDefault="00186068" w:rsidP="00010073">
      <w:pPr>
        <w:pStyle w:val="NoSpacing"/>
        <w:rPr>
          <w:rFonts w:ascii="Times New Roman" w:hAnsi="Times New Roman" w:cs="Times New Roman"/>
          <w:sz w:val="24"/>
          <w:szCs w:val="24"/>
        </w:rPr>
      </w:pPr>
    </w:p>
    <w:p w14:paraId="79313715" w14:textId="77777777" w:rsidR="00186068" w:rsidRPr="00344562" w:rsidRDefault="00186068" w:rsidP="00010073">
      <w:pPr>
        <w:pStyle w:val="NoSpacing"/>
        <w:rPr>
          <w:rFonts w:ascii="Times New Roman" w:hAnsi="Times New Roman" w:cs="Times New Roman"/>
          <w:sz w:val="24"/>
          <w:szCs w:val="24"/>
        </w:rPr>
      </w:pPr>
    </w:p>
    <w:p w14:paraId="701B10A5" w14:textId="77777777" w:rsidR="00186068" w:rsidRPr="00344562" w:rsidRDefault="00186068" w:rsidP="00010073">
      <w:pPr>
        <w:pStyle w:val="NoSpacing"/>
        <w:rPr>
          <w:rFonts w:ascii="Times New Roman" w:hAnsi="Times New Roman" w:cs="Times New Roman"/>
          <w:sz w:val="24"/>
          <w:szCs w:val="24"/>
        </w:rPr>
      </w:pPr>
    </w:p>
    <w:p w14:paraId="595A790F" w14:textId="69E775AB" w:rsidR="007B6548" w:rsidRDefault="007B6548">
      <w:pPr>
        <w:rPr>
          <w:rFonts w:ascii="Times New Roman" w:hAnsi="Times New Roman" w:cs="Times New Roman"/>
          <w:sz w:val="24"/>
          <w:szCs w:val="24"/>
        </w:rPr>
      </w:pPr>
      <w:r>
        <w:rPr>
          <w:rFonts w:ascii="Times New Roman" w:hAnsi="Times New Roman" w:cs="Times New Roman"/>
          <w:sz w:val="24"/>
          <w:szCs w:val="24"/>
        </w:rPr>
        <w:br w:type="page"/>
      </w:r>
    </w:p>
    <w:p w14:paraId="6F9A17BB" w14:textId="2B58B912" w:rsidR="00186068" w:rsidRPr="007F42B6" w:rsidRDefault="007B6548" w:rsidP="007F42B6">
      <w:pPr>
        <w:pStyle w:val="Heading2"/>
        <w:rPr>
          <w:rStyle w:val="SubtitleChar"/>
          <w:rFonts w:ascii="Times New Roman" w:eastAsiaTheme="majorEastAsia" w:hAnsi="Times New Roman" w:cs="Times New Roman"/>
          <w:b/>
          <w:bCs/>
          <w:color w:val="2E74B5" w:themeColor="accent1" w:themeShade="BF"/>
          <w:spacing w:val="0"/>
          <w:sz w:val="28"/>
          <w:szCs w:val="28"/>
        </w:rPr>
      </w:pPr>
      <w:r w:rsidRPr="007F42B6">
        <w:rPr>
          <w:rStyle w:val="SubtitleChar"/>
          <w:rFonts w:ascii="Times New Roman" w:eastAsiaTheme="majorEastAsia" w:hAnsi="Times New Roman" w:cs="Times New Roman"/>
          <w:b/>
          <w:bCs/>
          <w:color w:val="2E74B5" w:themeColor="accent1" w:themeShade="BF"/>
          <w:spacing w:val="0"/>
          <w:sz w:val="28"/>
          <w:szCs w:val="28"/>
        </w:rPr>
        <w:lastRenderedPageBreak/>
        <w:t>Melastome</w:t>
      </w:r>
      <w:r w:rsidRPr="007F42B6">
        <w:rPr>
          <w:rStyle w:val="SubtitleChar"/>
          <w:rFonts w:ascii="Times New Roman" w:eastAsiaTheme="majorEastAsia" w:hAnsi="Times New Roman" w:cs="Times New Roman"/>
          <w:b/>
          <w:bCs/>
          <w:color w:val="2E74B5" w:themeColor="accent1" w:themeShade="BF"/>
          <w:spacing w:val="0"/>
          <w:sz w:val="28"/>
          <w:szCs w:val="28"/>
        </w:rPr>
        <w:t xml:space="preserve"> </w:t>
      </w:r>
      <w:r w:rsidR="00420F4D" w:rsidRPr="007F42B6">
        <w:rPr>
          <w:rStyle w:val="SubtitleChar"/>
          <w:rFonts w:ascii="Times New Roman" w:eastAsiaTheme="majorEastAsia" w:hAnsi="Times New Roman" w:cs="Times New Roman"/>
          <w:b/>
          <w:bCs/>
          <w:color w:val="2E74B5" w:themeColor="accent1" w:themeShade="BF"/>
          <w:spacing w:val="0"/>
          <w:sz w:val="28"/>
          <w:szCs w:val="28"/>
        </w:rPr>
        <w:t>B</w:t>
      </w:r>
      <w:r w:rsidRPr="007F42B6">
        <w:rPr>
          <w:rStyle w:val="SubtitleChar"/>
          <w:rFonts w:ascii="Times New Roman" w:eastAsiaTheme="majorEastAsia" w:hAnsi="Times New Roman" w:cs="Times New Roman"/>
          <w:b/>
          <w:bCs/>
          <w:color w:val="2E74B5" w:themeColor="accent1" w:themeShade="BF"/>
          <w:spacing w:val="0"/>
          <w:sz w:val="28"/>
          <w:szCs w:val="28"/>
        </w:rPr>
        <w:t>iocontrol</w:t>
      </w:r>
      <w:r w:rsidR="00420F4D" w:rsidRPr="007F42B6">
        <w:rPr>
          <w:rStyle w:val="SubtitleChar"/>
          <w:rFonts w:ascii="Times New Roman" w:eastAsiaTheme="majorEastAsia" w:hAnsi="Times New Roman" w:cs="Times New Roman"/>
          <w:b/>
          <w:bCs/>
          <w:color w:val="2E74B5" w:themeColor="accent1" w:themeShade="BF"/>
          <w:spacing w:val="0"/>
          <w:sz w:val="28"/>
          <w:szCs w:val="28"/>
        </w:rPr>
        <w:t xml:space="preserve"> Update</w:t>
      </w:r>
    </w:p>
    <w:p w14:paraId="724AA9C9" w14:textId="77777777" w:rsidR="00420F4D" w:rsidRDefault="00420F4D" w:rsidP="00010073">
      <w:pPr>
        <w:pStyle w:val="NoSpacing"/>
        <w:rPr>
          <w:rFonts w:ascii="Times New Roman" w:hAnsi="Times New Roman" w:cs="Times New Roman"/>
          <w:sz w:val="28"/>
          <w:szCs w:val="28"/>
        </w:rPr>
      </w:pPr>
    </w:p>
    <w:p w14:paraId="4E8D20C4" w14:textId="04267258" w:rsidR="00420F4D" w:rsidRPr="007F42B6" w:rsidRDefault="00420F4D" w:rsidP="00010073">
      <w:pPr>
        <w:pStyle w:val="NoSpacing"/>
        <w:rPr>
          <w:rFonts w:ascii="Times New Roman" w:hAnsi="Times New Roman" w:cs="Times New Roman"/>
          <w:sz w:val="24"/>
          <w:szCs w:val="24"/>
        </w:rPr>
      </w:pPr>
      <w:r w:rsidRPr="007F42B6">
        <w:rPr>
          <w:rFonts w:ascii="Times New Roman" w:hAnsi="Times New Roman" w:cs="Times New Roman"/>
          <w:sz w:val="24"/>
          <w:szCs w:val="24"/>
        </w:rPr>
        <w:t>Our Forest Service unit has continued to develop new biocontrol agents for invasive miconia, clidemia</w:t>
      </w:r>
      <w:r w:rsidR="00735476" w:rsidRPr="007F42B6">
        <w:rPr>
          <w:rFonts w:ascii="Times New Roman" w:hAnsi="Times New Roman" w:cs="Times New Roman"/>
          <w:sz w:val="24"/>
          <w:szCs w:val="24"/>
        </w:rPr>
        <w:t>, tibouchina</w:t>
      </w:r>
      <w:r w:rsidRPr="007F42B6">
        <w:rPr>
          <w:rFonts w:ascii="Times New Roman" w:hAnsi="Times New Roman" w:cs="Times New Roman"/>
          <w:sz w:val="24"/>
          <w:szCs w:val="24"/>
        </w:rPr>
        <w:t xml:space="preserve"> and related</w:t>
      </w:r>
      <w:r w:rsidR="00735476" w:rsidRPr="007F42B6">
        <w:rPr>
          <w:rFonts w:ascii="Times New Roman" w:hAnsi="Times New Roman" w:cs="Times New Roman"/>
          <w:sz w:val="24"/>
          <w:szCs w:val="24"/>
        </w:rPr>
        <w:t xml:space="preserve"> plants, all in the family Melastomataceae, and all alien to Hawaii. We continue to support State of Hawaii colleagues with information about the proposed releases of a Costa Rican butterfly whose larvae feed on miconia leaves, and a Brazilian beetle which feeds on tibouchina and its close relatives. New populations of the beetle were imported in 2023 to replace a quarantine colony lost due to work interruptions during </w:t>
      </w:r>
      <w:r w:rsidR="001A383E">
        <w:rPr>
          <w:rFonts w:ascii="Times New Roman" w:hAnsi="Times New Roman" w:cs="Times New Roman"/>
          <w:sz w:val="24"/>
          <w:szCs w:val="24"/>
        </w:rPr>
        <w:t xml:space="preserve">the </w:t>
      </w:r>
      <w:r w:rsidR="00735476" w:rsidRPr="007F42B6">
        <w:rPr>
          <w:rFonts w:ascii="Times New Roman" w:hAnsi="Times New Roman" w:cs="Times New Roman"/>
          <w:sz w:val="24"/>
          <w:szCs w:val="24"/>
        </w:rPr>
        <w:t xml:space="preserve">2018 eruptions and the later pandemic. </w:t>
      </w:r>
      <w:r w:rsidR="006E6E7B" w:rsidRPr="007F42B6">
        <w:rPr>
          <w:rFonts w:ascii="Times New Roman" w:hAnsi="Times New Roman" w:cs="Times New Roman"/>
          <w:sz w:val="24"/>
          <w:szCs w:val="24"/>
        </w:rPr>
        <w:t xml:space="preserve">These were screened to eliminate possible hitch-hiking natural enemies and subjected to host-specificity tests to verify comparability to previous tests of this species over a decade ago. </w:t>
      </w:r>
      <w:r w:rsidR="007F42B6" w:rsidRPr="007F42B6">
        <w:rPr>
          <w:rFonts w:ascii="Times New Roman" w:hAnsi="Times New Roman" w:cs="Times New Roman"/>
          <w:sz w:val="24"/>
          <w:szCs w:val="24"/>
        </w:rPr>
        <w:t>Result</w:t>
      </w:r>
      <w:r w:rsidR="006E6E7B" w:rsidRPr="007F42B6">
        <w:rPr>
          <w:rFonts w:ascii="Times New Roman" w:hAnsi="Times New Roman" w:cs="Times New Roman"/>
          <w:sz w:val="24"/>
          <w:szCs w:val="24"/>
        </w:rPr>
        <w:t xml:space="preserve">s were consistent with previous findings showing a host range restricted to the tribe Melastomeae, which are all invasive. One of </w:t>
      </w:r>
      <w:r w:rsidR="006E6E7B" w:rsidRPr="007F42B6">
        <w:rPr>
          <w:rFonts w:ascii="Times New Roman" w:hAnsi="Times New Roman" w:cs="Times New Roman"/>
          <w:sz w:val="24"/>
          <w:szCs w:val="24"/>
        </w:rPr>
        <w:t xml:space="preserve">our </w:t>
      </w:r>
      <w:r w:rsidR="006E6E7B" w:rsidRPr="007F42B6">
        <w:rPr>
          <w:rFonts w:ascii="Times New Roman" w:hAnsi="Times New Roman" w:cs="Times New Roman"/>
          <w:sz w:val="24"/>
          <w:szCs w:val="24"/>
        </w:rPr>
        <w:t xml:space="preserve">newly sampled populations </w:t>
      </w:r>
      <w:r w:rsidR="00F52383" w:rsidRPr="007F42B6">
        <w:rPr>
          <w:rFonts w:ascii="Times New Roman" w:hAnsi="Times New Roman" w:cs="Times New Roman"/>
          <w:sz w:val="24"/>
          <w:szCs w:val="24"/>
        </w:rPr>
        <w:t xml:space="preserve">of the beetle </w:t>
      </w:r>
      <w:r w:rsidR="00F52383" w:rsidRPr="007F42B6">
        <w:rPr>
          <w:rFonts w:ascii="Times New Roman" w:hAnsi="Times New Roman" w:cs="Times New Roman"/>
          <w:i/>
          <w:iCs/>
          <w:sz w:val="24"/>
          <w:szCs w:val="24"/>
        </w:rPr>
        <w:t>Syphraea uberabensis</w:t>
      </w:r>
      <w:r w:rsidR="00F52383" w:rsidRPr="007F42B6">
        <w:rPr>
          <w:rFonts w:ascii="Times New Roman" w:hAnsi="Times New Roman" w:cs="Times New Roman"/>
          <w:sz w:val="24"/>
          <w:szCs w:val="24"/>
        </w:rPr>
        <w:t xml:space="preserve"> </w:t>
      </w:r>
      <w:r w:rsidR="006E6E7B" w:rsidRPr="007F42B6">
        <w:rPr>
          <w:rFonts w:ascii="Times New Roman" w:hAnsi="Times New Roman" w:cs="Times New Roman"/>
          <w:sz w:val="24"/>
          <w:szCs w:val="24"/>
        </w:rPr>
        <w:t xml:space="preserve">shows ability to develop on an additional species, </w:t>
      </w:r>
      <w:r w:rsidR="006E6E7B" w:rsidRPr="007F42B6">
        <w:rPr>
          <w:rFonts w:ascii="Times New Roman" w:hAnsi="Times New Roman" w:cs="Times New Roman"/>
          <w:i/>
          <w:iCs/>
          <w:sz w:val="24"/>
          <w:szCs w:val="24"/>
        </w:rPr>
        <w:t>Tibouchina urvilleana</w:t>
      </w:r>
      <w:r w:rsidR="006E6E7B" w:rsidRPr="007F42B6">
        <w:rPr>
          <w:rFonts w:ascii="Times New Roman" w:hAnsi="Times New Roman" w:cs="Times New Roman"/>
          <w:sz w:val="24"/>
          <w:szCs w:val="24"/>
        </w:rPr>
        <w:t xml:space="preserve"> (</w:t>
      </w:r>
      <w:r w:rsidR="007F42B6">
        <w:rPr>
          <w:rFonts w:ascii="Times New Roman" w:hAnsi="Times New Roman" w:cs="Times New Roman"/>
          <w:sz w:val="24"/>
          <w:szCs w:val="24"/>
        </w:rPr>
        <w:t xml:space="preserve">recently </w:t>
      </w:r>
      <w:r w:rsidR="0092110D" w:rsidRPr="007F42B6">
        <w:rPr>
          <w:rFonts w:ascii="Times New Roman" w:hAnsi="Times New Roman" w:cs="Times New Roman"/>
          <w:sz w:val="24"/>
          <w:szCs w:val="24"/>
        </w:rPr>
        <w:t xml:space="preserve">renamed </w:t>
      </w:r>
      <w:r w:rsidR="0092110D" w:rsidRPr="007F42B6">
        <w:rPr>
          <w:rFonts w:ascii="Times New Roman" w:hAnsi="Times New Roman" w:cs="Times New Roman"/>
          <w:i/>
          <w:iCs/>
          <w:sz w:val="24"/>
          <w:szCs w:val="24"/>
        </w:rPr>
        <w:t>Pleroma urvillean</w:t>
      </w:r>
      <w:r w:rsidR="007F42B6">
        <w:rPr>
          <w:rFonts w:ascii="Times New Roman" w:hAnsi="Times New Roman" w:cs="Times New Roman"/>
          <w:i/>
          <w:iCs/>
          <w:sz w:val="24"/>
          <w:szCs w:val="24"/>
        </w:rPr>
        <w:t>um</w:t>
      </w:r>
      <w:r w:rsidR="006E6E7B" w:rsidRPr="007F42B6">
        <w:rPr>
          <w:rFonts w:ascii="Times New Roman" w:hAnsi="Times New Roman" w:cs="Times New Roman"/>
          <w:sz w:val="24"/>
          <w:szCs w:val="24"/>
        </w:rPr>
        <w:t xml:space="preserve">), which was not </w:t>
      </w:r>
      <w:r w:rsidR="00F52383" w:rsidRPr="007F42B6">
        <w:rPr>
          <w:rFonts w:ascii="Times New Roman" w:hAnsi="Times New Roman" w:cs="Times New Roman"/>
          <w:sz w:val="24"/>
          <w:szCs w:val="24"/>
        </w:rPr>
        <w:t xml:space="preserve">a fully suitable host plant in previous tests. This biocontrol agent </w:t>
      </w:r>
      <w:r w:rsidR="007F42B6">
        <w:rPr>
          <w:rFonts w:ascii="Times New Roman" w:hAnsi="Times New Roman" w:cs="Times New Roman"/>
          <w:sz w:val="24"/>
          <w:szCs w:val="24"/>
        </w:rPr>
        <w:t>en</w:t>
      </w:r>
      <w:r w:rsidR="00F52383" w:rsidRPr="007F42B6">
        <w:rPr>
          <w:rFonts w:ascii="Times New Roman" w:hAnsi="Times New Roman" w:cs="Times New Roman"/>
          <w:sz w:val="24"/>
          <w:szCs w:val="24"/>
        </w:rPr>
        <w:t>able</w:t>
      </w:r>
      <w:r w:rsidR="00AD4DD9">
        <w:rPr>
          <w:rFonts w:ascii="Times New Roman" w:hAnsi="Times New Roman" w:cs="Times New Roman"/>
          <w:sz w:val="24"/>
          <w:szCs w:val="24"/>
        </w:rPr>
        <w:t>s</w:t>
      </w:r>
      <w:r w:rsidR="00F52383" w:rsidRPr="007F42B6">
        <w:rPr>
          <w:rFonts w:ascii="Times New Roman" w:hAnsi="Times New Roman" w:cs="Times New Roman"/>
          <w:sz w:val="24"/>
          <w:szCs w:val="24"/>
        </w:rPr>
        <w:t xml:space="preserve"> </w:t>
      </w:r>
      <w:r w:rsidR="00AD4DD9">
        <w:rPr>
          <w:rFonts w:ascii="Times New Roman" w:hAnsi="Times New Roman" w:cs="Times New Roman"/>
          <w:sz w:val="24"/>
          <w:szCs w:val="24"/>
        </w:rPr>
        <w:t>new opportunities to</w:t>
      </w:r>
      <w:r w:rsidR="0092110D" w:rsidRPr="007F42B6">
        <w:rPr>
          <w:rFonts w:ascii="Times New Roman" w:hAnsi="Times New Roman" w:cs="Times New Roman"/>
          <w:sz w:val="24"/>
          <w:szCs w:val="24"/>
        </w:rPr>
        <w:t xml:space="preserve"> manage</w:t>
      </w:r>
      <w:r w:rsidR="00AD4DD9">
        <w:rPr>
          <w:rFonts w:ascii="Times New Roman" w:hAnsi="Times New Roman" w:cs="Times New Roman"/>
          <w:sz w:val="24"/>
          <w:szCs w:val="24"/>
        </w:rPr>
        <w:t xml:space="preserve"> </w:t>
      </w:r>
      <w:r w:rsidR="0092110D" w:rsidRPr="007F42B6">
        <w:rPr>
          <w:rFonts w:ascii="Times New Roman" w:hAnsi="Times New Roman" w:cs="Times New Roman"/>
          <w:sz w:val="24"/>
          <w:szCs w:val="24"/>
        </w:rPr>
        <w:t>all tibouchinas</w:t>
      </w:r>
      <w:r w:rsidR="00F52383" w:rsidRPr="007F42B6">
        <w:rPr>
          <w:rFonts w:ascii="Times New Roman" w:hAnsi="Times New Roman" w:cs="Times New Roman"/>
          <w:sz w:val="24"/>
          <w:szCs w:val="24"/>
        </w:rPr>
        <w:t xml:space="preserve"> in Hawaii, as well as </w:t>
      </w:r>
      <w:r w:rsidR="00F52383" w:rsidRPr="007F42B6">
        <w:rPr>
          <w:rFonts w:ascii="Times New Roman" w:hAnsi="Times New Roman" w:cs="Times New Roman"/>
          <w:i/>
          <w:iCs/>
          <w:sz w:val="24"/>
          <w:szCs w:val="24"/>
        </w:rPr>
        <w:t>Melastoma</w:t>
      </w:r>
      <w:r w:rsidR="00F52383" w:rsidRPr="007F42B6">
        <w:rPr>
          <w:rFonts w:ascii="Times New Roman" w:hAnsi="Times New Roman" w:cs="Times New Roman"/>
          <w:sz w:val="24"/>
          <w:szCs w:val="24"/>
        </w:rPr>
        <w:t xml:space="preserve"> species, and other related weeds.</w:t>
      </w:r>
    </w:p>
    <w:p w14:paraId="290EEAA6" w14:textId="7B13EE49" w:rsidR="007B6548" w:rsidRDefault="007F42B6" w:rsidP="00010073">
      <w:pPr>
        <w:pStyle w:val="NoSpacing"/>
        <w:rPr>
          <w:rFonts w:ascii="Times New Roman" w:hAnsi="Times New Roman" w:cs="Times New Roman"/>
          <w:sz w:val="24"/>
          <w:szCs w:val="24"/>
        </w:rPr>
      </w:pPr>
      <w:r w:rsidRPr="007F42B6">
        <w:rPr>
          <w:rFonts w:ascii="Times New Roman" w:hAnsi="Times New Roman" w:cs="Times New Roman"/>
          <w:noProof/>
          <w:sz w:val="24"/>
          <w:szCs w:val="24"/>
        </w:rPr>
        <w:drawing>
          <wp:anchor distT="0" distB="0" distL="114300" distR="114300" simplePos="0" relativeHeight="251660291" behindDoc="0" locked="0" layoutInCell="1" allowOverlap="1" wp14:anchorId="049BA37E" wp14:editId="40A0253E">
            <wp:simplePos x="0" y="0"/>
            <wp:positionH relativeFrom="margin">
              <wp:align>left</wp:align>
            </wp:positionH>
            <wp:positionV relativeFrom="paragraph">
              <wp:posOffset>125095</wp:posOffset>
            </wp:positionV>
            <wp:extent cx="4622800" cy="4642485"/>
            <wp:effectExtent l="0" t="0" r="6350" b="5715"/>
            <wp:wrapSquare wrapText="bothSides"/>
            <wp:docPr id="22978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87721" name="Picture 229787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800" cy="4642485"/>
                    </a:xfrm>
                    <a:prstGeom prst="rect">
                      <a:avLst/>
                    </a:prstGeom>
                  </pic:spPr>
                </pic:pic>
              </a:graphicData>
            </a:graphic>
            <wp14:sizeRelH relativeFrom="margin">
              <wp14:pctWidth>0</wp14:pctWidth>
            </wp14:sizeRelH>
            <wp14:sizeRelV relativeFrom="margin">
              <wp14:pctHeight>0</wp14:pctHeight>
            </wp14:sizeRelV>
          </wp:anchor>
        </w:drawing>
      </w:r>
    </w:p>
    <w:p w14:paraId="1DA3036B" w14:textId="77777777" w:rsidR="007F42B6" w:rsidRDefault="007F42B6" w:rsidP="00010073">
      <w:pPr>
        <w:pStyle w:val="NoSpacing"/>
        <w:rPr>
          <w:rFonts w:ascii="Times New Roman" w:hAnsi="Times New Roman" w:cs="Times New Roman"/>
        </w:rPr>
      </w:pPr>
    </w:p>
    <w:p w14:paraId="392CBEB1" w14:textId="4339DB68" w:rsidR="00831764" w:rsidRDefault="00F52383" w:rsidP="00010073">
      <w:pPr>
        <w:pStyle w:val="NoSpacing"/>
        <w:rPr>
          <w:rFonts w:ascii="Times New Roman" w:hAnsi="Times New Roman" w:cs="Times New Roman"/>
        </w:rPr>
      </w:pPr>
      <w:r w:rsidRPr="0092110D">
        <w:rPr>
          <w:rFonts w:ascii="Times New Roman" w:hAnsi="Times New Roman" w:cs="Times New Roman"/>
        </w:rPr>
        <w:t xml:space="preserve">Larvae of </w:t>
      </w:r>
      <w:r w:rsidRPr="0092110D">
        <w:rPr>
          <w:rFonts w:ascii="Times New Roman" w:hAnsi="Times New Roman" w:cs="Times New Roman"/>
          <w:i/>
          <w:iCs/>
        </w:rPr>
        <w:t>Syphraea uberabensis</w:t>
      </w:r>
      <w:r w:rsidRPr="0092110D">
        <w:rPr>
          <w:rFonts w:ascii="Times New Roman" w:hAnsi="Times New Roman" w:cs="Times New Roman"/>
        </w:rPr>
        <w:t xml:space="preserve"> reared in the Volcano quarantine </w:t>
      </w:r>
      <w:r w:rsidR="0092110D" w:rsidRPr="0092110D">
        <w:rPr>
          <w:rFonts w:ascii="Times New Roman" w:hAnsi="Times New Roman" w:cs="Times New Roman"/>
        </w:rPr>
        <w:t xml:space="preserve">following importation from Brazil. On the left a population which completes its life cycle on </w:t>
      </w:r>
      <w:r w:rsidR="0092110D" w:rsidRPr="0092110D">
        <w:rPr>
          <w:rFonts w:ascii="Times New Roman" w:hAnsi="Times New Roman" w:cs="Times New Roman"/>
          <w:i/>
          <w:iCs/>
        </w:rPr>
        <w:t>Tibouchina urvilleana</w:t>
      </w:r>
      <w:r w:rsidR="0092110D" w:rsidRPr="0092110D">
        <w:rPr>
          <w:rFonts w:ascii="Times New Roman" w:hAnsi="Times New Roman" w:cs="Times New Roman"/>
        </w:rPr>
        <w:t xml:space="preserve">; on the right a population which feeds and develops on </w:t>
      </w:r>
      <w:r w:rsidR="0092110D" w:rsidRPr="0092110D">
        <w:rPr>
          <w:rFonts w:ascii="Times New Roman" w:hAnsi="Times New Roman" w:cs="Times New Roman"/>
          <w:i/>
          <w:iCs/>
        </w:rPr>
        <w:t>Tibouchina herbacea</w:t>
      </w:r>
      <w:r w:rsidR="0092110D" w:rsidRPr="0092110D">
        <w:rPr>
          <w:rFonts w:ascii="Times New Roman" w:hAnsi="Times New Roman" w:cs="Times New Roman"/>
        </w:rPr>
        <w:t xml:space="preserve"> (but is not well adapted to </w:t>
      </w:r>
      <w:r w:rsidR="0092110D" w:rsidRPr="0092110D">
        <w:rPr>
          <w:rFonts w:ascii="Times New Roman" w:hAnsi="Times New Roman" w:cs="Times New Roman"/>
          <w:i/>
          <w:iCs/>
        </w:rPr>
        <w:t>T. urvilleana</w:t>
      </w:r>
      <w:r w:rsidR="0092110D" w:rsidRPr="0092110D">
        <w:rPr>
          <w:rFonts w:ascii="Times New Roman" w:hAnsi="Times New Roman" w:cs="Times New Roman"/>
        </w:rPr>
        <w:t>).</w:t>
      </w:r>
    </w:p>
    <w:p w14:paraId="1CA987A4" w14:textId="77777777" w:rsidR="001A383E" w:rsidRDefault="001A383E" w:rsidP="00010073">
      <w:pPr>
        <w:pStyle w:val="NoSpacing"/>
        <w:rPr>
          <w:rFonts w:ascii="Times New Roman" w:hAnsi="Times New Roman" w:cs="Times New Roman"/>
        </w:rPr>
      </w:pPr>
    </w:p>
    <w:p w14:paraId="67398318" w14:textId="77777777" w:rsidR="001A383E" w:rsidRDefault="001A383E" w:rsidP="00010073">
      <w:pPr>
        <w:pStyle w:val="NoSpacing"/>
        <w:rPr>
          <w:rFonts w:ascii="Times New Roman" w:hAnsi="Times New Roman" w:cs="Times New Roman"/>
        </w:rPr>
      </w:pPr>
    </w:p>
    <w:p w14:paraId="242513BD" w14:textId="77777777" w:rsidR="001A383E" w:rsidRDefault="001A383E" w:rsidP="00010073">
      <w:pPr>
        <w:pStyle w:val="NoSpacing"/>
        <w:rPr>
          <w:rFonts w:ascii="Times New Roman" w:hAnsi="Times New Roman" w:cs="Times New Roman"/>
        </w:rPr>
      </w:pPr>
    </w:p>
    <w:p w14:paraId="7F339009" w14:textId="77777777" w:rsidR="001A383E" w:rsidRDefault="001A383E" w:rsidP="00010073">
      <w:pPr>
        <w:pStyle w:val="NoSpacing"/>
        <w:rPr>
          <w:rFonts w:ascii="Times New Roman" w:hAnsi="Times New Roman" w:cs="Times New Roman"/>
        </w:rPr>
      </w:pPr>
    </w:p>
    <w:p w14:paraId="70F59D19" w14:textId="77777777" w:rsidR="001A383E" w:rsidRDefault="001A383E" w:rsidP="00010073">
      <w:pPr>
        <w:pStyle w:val="NoSpacing"/>
        <w:rPr>
          <w:rFonts w:ascii="Times New Roman" w:hAnsi="Times New Roman" w:cs="Times New Roman"/>
        </w:rPr>
      </w:pPr>
    </w:p>
    <w:p w14:paraId="1445B5E9" w14:textId="77777777" w:rsidR="001A383E" w:rsidRDefault="001A383E" w:rsidP="00010073">
      <w:pPr>
        <w:pStyle w:val="NoSpacing"/>
        <w:rPr>
          <w:rFonts w:ascii="Times New Roman" w:hAnsi="Times New Roman" w:cs="Times New Roman"/>
        </w:rPr>
      </w:pPr>
    </w:p>
    <w:p w14:paraId="783F64AA" w14:textId="77777777" w:rsidR="001A383E" w:rsidRDefault="001A383E" w:rsidP="00010073">
      <w:pPr>
        <w:pStyle w:val="NoSpacing"/>
        <w:rPr>
          <w:rFonts w:ascii="Times New Roman" w:hAnsi="Times New Roman" w:cs="Times New Roman"/>
        </w:rPr>
      </w:pPr>
    </w:p>
    <w:p w14:paraId="002E4E88" w14:textId="77777777" w:rsidR="001A383E" w:rsidRDefault="001A383E" w:rsidP="00010073">
      <w:pPr>
        <w:pStyle w:val="NoSpacing"/>
        <w:rPr>
          <w:rFonts w:ascii="Times New Roman" w:hAnsi="Times New Roman" w:cs="Times New Roman"/>
        </w:rPr>
      </w:pPr>
    </w:p>
    <w:p w14:paraId="62E5EB40" w14:textId="77777777" w:rsidR="001A383E" w:rsidRDefault="001A383E" w:rsidP="00010073">
      <w:pPr>
        <w:pStyle w:val="NoSpacing"/>
        <w:rPr>
          <w:rFonts w:ascii="Times New Roman" w:hAnsi="Times New Roman" w:cs="Times New Roman"/>
        </w:rPr>
      </w:pPr>
    </w:p>
    <w:p w14:paraId="0406B53B" w14:textId="77777777" w:rsidR="001A383E" w:rsidRDefault="001A383E" w:rsidP="00010073">
      <w:pPr>
        <w:pStyle w:val="NoSpacing"/>
        <w:rPr>
          <w:rFonts w:ascii="Times New Roman" w:hAnsi="Times New Roman" w:cs="Times New Roman"/>
        </w:rPr>
      </w:pPr>
    </w:p>
    <w:p w14:paraId="4C9A98DC" w14:textId="77777777" w:rsidR="001A383E" w:rsidRDefault="001A383E" w:rsidP="00010073">
      <w:pPr>
        <w:pStyle w:val="NoSpacing"/>
        <w:rPr>
          <w:rFonts w:ascii="Times New Roman" w:hAnsi="Times New Roman" w:cs="Times New Roman"/>
        </w:rPr>
      </w:pPr>
    </w:p>
    <w:p w14:paraId="7720B300" w14:textId="0A659C5E" w:rsidR="000C5CDC" w:rsidRDefault="000C5CDC">
      <w:pPr>
        <w:rPr>
          <w:rFonts w:ascii="Times New Roman" w:hAnsi="Times New Roman" w:cs="Times New Roman"/>
        </w:rPr>
      </w:pPr>
      <w:r>
        <w:rPr>
          <w:rFonts w:ascii="Times New Roman" w:hAnsi="Times New Roman" w:cs="Times New Roman"/>
        </w:rPr>
        <w:br w:type="page"/>
      </w:r>
    </w:p>
    <w:p w14:paraId="0163F8E3" w14:textId="053172B2" w:rsidR="000C5CDC" w:rsidRPr="007F42B6" w:rsidRDefault="000C5CDC" w:rsidP="000C5CDC">
      <w:pPr>
        <w:pStyle w:val="Heading2"/>
        <w:rPr>
          <w:rStyle w:val="SubtitleChar"/>
          <w:rFonts w:ascii="Times New Roman" w:eastAsiaTheme="majorEastAsia" w:hAnsi="Times New Roman" w:cs="Times New Roman"/>
          <w:b/>
          <w:bCs/>
          <w:color w:val="2E74B5" w:themeColor="accent1" w:themeShade="BF"/>
          <w:spacing w:val="0"/>
          <w:sz w:val="28"/>
          <w:szCs w:val="28"/>
        </w:rPr>
      </w:pPr>
      <w:r w:rsidRPr="007F42B6">
        <w:rPr>
          <w:rStyle w:val="SubtitleChar"/>
          <w:rFonts w:ascii="Times New Roman" w:eastAsiaTheme="majorEastAsia" w:hAnsi="Times New Roman" w:cs="Times New Roman"/>
          <w:b/>
          <w:bCs/>
          <w:color w:val="2E74B5" w:themeColor="accent1" w:themeShade="BF"/>
          <w:spacing w:val="0"/>
          <w:sz w:val="28"/>
          <w:szCs w:val="28"/>
        </w:rPr>
        <w:lastRenderedPageBreak/>
        <w:t xml:space="preserve">Biocontrol </w:t>
      </w:r>
      <w:r>
        <w:rPr>
          <w:rStyle w:val="SubtitleChar"/>
          <w:rFonts w:ascii="Times New Roman" w:eastAsiaTheme="majorEastAsia" w:hAnsi="Times New Roman" w:cs="Times New Roman"/>
          <w:b/>
          <w:bCs/>
          <w:color w:val="2E74B5" w:themeColor="accent1" w:themeShade="BF"/>
          <w:spacing w:val="0"/>
          <w:sz w:val="28"/>
          <w:szCs w:val="28"/>
        </w:rPr>
        <w:t>of Himalayan Raspberry and Himalayan Ginger</w:t>
      </w:r>
    </w:p>
    <w:p w14:paraId="772C8129" w14:textId="77777777" w:rsidR="001A383E" w:rsidRDefault="001A383E" w:rsidP="00010073">
      <w:pPr>
        <w:pStyle w:val="NoSpacing"/>
        <w:rPr>
          <w:rFonts w:ascii="Times New Roman" w:hAnsi="Times New Roman" w:cs="Times New Roman"/>
        </w:rPr>
      </w:pPr>
    </w:p>
    <w:p w14:paraId="70DF384E" w14:textId="106C4A82" w:rsidR="000C5CDC" w:rsidRPr="000C5CDC" w:rsidRDefault="000C5CDC" w:rsidP="00010073">
      <w:pPr>
        <w:pStyle w:val="NoSpacing"/>
        <w:rPr>
          <w:rFonts w:ascii="Times New Roman" w:hAnsi="Times New Roman" w:cs="Times New Roman"/>
          <w:sz w:val="24"/>
          <w:szCs w:val="24"/>
        </w:rPr>
      </w:pPr>
      <w:r w:rsidRPr="000C5CDC">
        <w:rPr>
          <w:rFonts w:ascii="Times New Roman" w:hAnsi="Times New Roman" w:cs="Times New Roman"/>
          <w:sz w:val="24"/>
          <w:szCs w:val="24"/>
        </w:rPr>
        <w:t xml:space="preserve">Efforts </w:t>
      </w:r>
      <w:r>
        <w:rPr>
          <w:rFonts w:ascii="Times New Roman" w:hAnsi="Times New Roman" w:cs="Times New Roman"/>
          <w:sz w:val="24"/>
          <w:szCs w:val="24"/>
        </w:rPr>
        <w:t xml:space="preserve">continue to discover and evaluate natural enemies of </w:t>
      </w:r>
      <w:r w:rsidRPr="000C5CDC">
        <w:rPr>
          <w:rFonts w:ascii="Times New Roman" w:hAnsi="Times New Roman" w:cs="Times New Roman"/>
          <w:i/>
          <w:iCs/>
          <w:sz w:val="24"/>
          <w:szCs w:val="24"/>
        </w:rPr>
        <w:t>Rubus ellipticus</w:t>
      </w:r>
      <w:r>
        <w:rPr>
          <w:rFonts w:ascii="Times New Roman" w:hAnsi="Times New Roman" w:cs="Times New Roman"/>
          <w:sz w:val="24"/>
          <w:szCs w:val="24"/>
        </w:rPr>
        <w:t xml:space="preserve">, </w:t>
      </w:r>
      <w:r w:rsidRPr="000C5CDC">
        <w:rPr>
          <w:rFonts w:ascii="Times New Roman" w:hAnsi="Times New Roman" w:cs="Times New Roman"/>
          <w:i/>
          <w:iCs/>
          <w:sz w:val="24"/>
          <w:szCs w:val="24"/>
        </w:rPr>
        <w:t>Rubus niveus</w:t>
      </w:r>
      <w:r>
        <w:rPr>
          <w:rFonts w:ascii="Times New Roman" w:hAnsi="Times New Roman" w:cs="Times New Roman"/>
          <w:sz w:val="24"/>
          <w:szCs w:val="24"/>
        </w:rPr>
        <w:t xml:space="preserve">, and the invasive ginger </w:t>
      </w:r>
      <w:r w:rsidRPr="000C5CDC">
        <w:rPr>
          <w:rFonts w:ascii="Times New Roman" w:hAnsi="Times New Roman" w:cs="Times New Roman"/>
          <w:i/>
          <w:iCs/>
          <w:sz w:val="24"/>
          <w:szCs w:val="24"/>
        </w:rPr>
        <w:t>Hedychium gardnerianum</w:t>
      </w:r>
      <w:r>
        <w:rPr>
          <w:rFonts w:ascii="Times New Roman" w:hAnsi="Times New Roman" w:cs="Times New Roman"/>
          <w:sz w:val="24"/>
          <w:szCs w:val="24"/>
        </w:rPr>
        <w:t>. These projects, led by collaborators in the United Kingdom, have been hampered by ongoing difficulties in securing research permits in India, where previous surveys identified several promising, potentially host-specific enemies. The hope is that access can be regained in 2025.</w:t>
      </w:r>
    </w:p>
    <w:sectPr w:rsidR="000C5CDC" w:rsidRPr="000C5C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6493F"/>
    <w:multiLevelType w:val="hybridMultilevel"/>
    <w:tmpl w:val="79A4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A410DD"/>
    <w:multiLevelType w:val="hybridMultilevel"/>
    <w:tmpl w:val="4E720422"/>
    <w:lvl w:ilvl="0" w:tplc="B5CA86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340064">
    <w:abstractNumId w:val="0"/>
  </w:num>
  <w:num w:numId="2" w16cid:durableId="1691174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297"/>
    <w:rsid w:val="00001C4D"/>
    <w:rsid w:val="00002B30"/>
    <w:rsid w:val="00004C3B"/>
    <w:rsid w:val="00010073"/>
    <w:rsid w:val="00012690"/>
    <w:rsid w:val="000137C1"/>
    <w:rsid w:val="000154FD"/>
    <w:rsid w:val="000265CF"/>
    <w:rsid w:val="00032E0E"/>
    <w:rsid w:val="00032E9E"/>
    <w:rsid w:val="000370EC"/>
    <w:rsid w:val="0003710B"/>
    <w:rsid w:val="00051250"/>
    <w:rsid w:val="00060454"/>
    <w:rsid w:val="00063CFC"/>
    <w:rsid w:val="000964FE"/>
    <w:rsid w:val="00097803"/>
    <w:rsid w:val="00097BA9"/>
    <w:rsid w:val="000A0190"/>
    <w:rsid w:val="000B1434"/>
    <w:rsid w:val="000B3050"/>
    <w:rsid w:val="000B3E35"/>
    <w:rsid w:val="000B624F"/>
    <w:rsid w:val="000C310F"/>
    <w:rsid w:val="000C5CDC"/>
    <w:rsid w:val="000D684E"/>
    <w:rsid w:val="000E0222"/>
    <w:rsid w:val="000E20F5"/>
    <w:rsid w:val="000F0680"/>
    <w:rsid w:val="000F1422"/>
    <w:rsid w:val="0011145E"/>
    <w:rsid w:val="00115F0C"/>
    <w:rsid w:val="001176F9"/>
    <w:rsid w:val="00122663"/>
    <w:rsid w:val="00131158"/>
    <w:rsid w:val="00132B5F"/>
    <w:rsid w:val="00135124"/>
    <w:rsid w:val="00145024"/>
    <w:rsid w:val="001509D8"/>
    <w:rsid w:val="0015418E"/>
    <w:rsid w:val="00170A3C"/>
    <w:rsid w:val="00172E5F"/>
    <w:rsid w:val="001754D3"/>
    <w:rsid w:val="001793EE"/>
    <w:rsid w:val="00186068"/>
    <w:rsid w:val="001A383E"/>
    <w:rsid w:val="001C2B64"/>
    <w:rsid w:val="001D48DA"/>
    <w:rsid w:val="001E0D19"/>
    <w:rsid w:val="001F45EF"/>
    <w:rsid w:val="001F6B28"/>
    <w:rsid w:val="002028C9"/>
    <w:rsid w:val="00207591"/>
    <w:rsid w:val="00223B49"/>
    <w:rsid w:val="00226094"/>
    <w:rsid w:val="0022654A"/>
    <w:rsid w:val="00227FE1"/>
    <w:rsid w:val="00232736"/>
    <w:rsid w:val="0024000C"/>
    <w:rsid w:val="00241004"/>
    <w:rsid w:val="00245E48"/>
    <w:rsid w:val="0027152E"/>
    <w:rsid w:val="002756CD"/>
    <w:rsid w:val="00283217"/>
    <w:rsid w:val="002878B6"/>
    <w:rsid w:val="00295431"/>
    <w:rsid w:val="00297897"/>
    <w:rsid w:val="002A5C87"/>
    <w:rsid w:val="002B39CE"/>
    <w:rsid w:val="002B70C0"/>
    <w:rsid w:val="002D39FD"/>
    <w:rsid w:val="002D675E"/>
    <w:rsid w:val="002F0E13"/>
    <w:rsid w:val="002F12CD"/>
    <w:rsid w:val="002F247B"/>
    <w:rsid w:val="002F7EF1"/>
    <w:rsid w:val="002F7EFA"/>
    <w:rsid w:val="003013D2"/>
    <w:rsid w:val="003032D5"/>
    <w:rsid w:val="00307F5D"/>
    <w:rsid w:val="0031052D"/>
    <w:rsid w:val="00310B96"/>
    <w:rsid w:val="00316323"/>
    <w:rsid w:val="0032030B"/>
    <w:rsid w:val="00320D8A"/>
    <w:rsid w:val="003403AE"/>
    <w:rsid w:val="003427D2"/>
    <w:rsid w:val="00344562"/>
    <w:rsid w:val="003477EC"/>
    <w:rsid w:val="00355255"/>
    <w:rsid w:val="003607C5"/>
    <w:rsid w:val="0036273C"/>
    <w:rsid w:val="003748A5"/>
    <w:rsid w:val="0037762E"/>
    <w:rsid w:val="003923F8"/>
    <w:rsid w:val="0039440E"/>
    <w:rsid w:val="00397C63"/>
    <w:rsid w:val="003A25A6"/>
    <w:rsid w:val="003A7255"/>
    <w:rsid w:val="003B27D0"/>
    <w:rsid w:val="003B545A"/>
    <w:rsid w:val="003C41F5"/>
    <w:rsid w:val="003C4591"/>
    <w:rsid w:val="003C6073"/>
    <w:rsid w:val="003C6CFC"/>
    <w:rsid w:val="003D28BB"/>
    <w:rsid w:val="003E6582"/>
    <w:rsid w:val="004037CB"/>
    <w:rsid w:val="00406F0D"/>
    <w:rsid w:val="004071C1"/>
    <w:rsid w:val="004109E5"/>
    <w:rsid w:val="0041649B"/>
    <w:rsid w:val="00420F4D"/>
    <w:rsid w:val="00422548"/>
    <w:rsid w:val="00431DD2"/>
    <w:rsid w:val="00433E90"/>
    <w:rsid w:val="004419CF"/>
    <w:rsid w:val="004450F9"/>
    <w:rsid w:val="004476C4"/>
    <w:rsid w:val="00447732"/>
    <w:rsid w:val="004809B1"/>
    <w:rsid w:val="00482B7E"/>
    <w:rsid w:val="00482C21"/>
    <w:rsid w:val="004848F2"/>
    <w:rsid w:val="00484B67"/>
    <w:rsid w:val="004A2B52"/>
    <w:rsid w:val="004A2F4B"/>
    <w:rsid w:val="004A58A6"/>
    <w:rsid w:val="004B16E4"/>
    <w:rsid w:val="004B3DE7"/>
    <w:rsid w:val="004B623C"/>
    <w:rsid w:val="004D0DDB"/>
    <w:rsid w:val="004D0E73"/>
    <w:rsid w:val="004D2D53"/>
    <w:rsid w:val="004E2EBF"/>
    <w:rsid w:val="004F0853"/>
    <w:rsid w:val="004F3F73"/>
    <w:rsid w:val="004F572E"/>
    <w:rsid w:val="00501032"/>
    <w:rsid w:val="0050500B"/>
    <w:rsid w:val="005241CB"/>
    <w:rsid w:val="00532D04"/>
    <w:rsid w:val="00536AE2"/>
    <w:rsid w:val="00552402"/>
    <w:rsid w:val="005553F4"/>
    <w:rsid w:val="005573A7"/>
    <w:rsid w:val="00562C95"/>
    <w:rsid w:val="0056377B"/>
    <w:rsid w:val="00565ADF"/>
    <w:rsid w:val="0057347D"/>
    <w:rsid w:val="005742F3"/>
    <w:rsid w:val="00592735"/>
    <w:rsid w:val="005927A0"/>
    <w:rsid w:val="00593352"/>
    <w:rsid w:val="00596111"/>
    <w:rsid w:val="005A6747"/>
    <w:rsid w:val="005C00E5"/>
    <w:rsid w:val="005C40D6"/>
    <w:rsid w:val="005C4110"/>
    <w:rsid w:val="005C61F8"/>
    <w:rsid w:val="005E00D7"/>
    <w:rsid w:val="005E121C"/>
    <w:rsid w:val="005F175E"/>
    <w:rsid w:val="005F350B"/>
    <w:rsid w:val="005F3823"/>
    <w:rsid w:val="005F7EB1"/>
    <w:rsid w:val="006019B7"/>
    <w:rsid w:val="006039B2"/>
    <w:rsid w:val="00605BB5"/>
    <w:rsid w:val="0061690C"/>
    <w:rsid w:val="00616F4F"/>
    <w:rsid w:val="00627AF9"/>
    <w:rsid w:val="00641258"/>
    <w:rsid w:val="00642D72"/>
    <w:rsid w:val="00646962"/>
    <w:rsid w:val="00650A9B"/>
    <w:rsid w:val="00652D05"/>
    <w:rsid w:val="00653825"/>
    <w:rsid w:val="00653BD2"/>
    <w:rsid w:val="00657DDD"/>
    <w:rsid w:val="0068707D"/>
    <w:rsid w:val="006A1619"/>
    <w:rsid w:val="006A42CE"/>
    <w:rsid w:val="006A7888"/>
    <w:rsid w:val="006B7462"/>
    <w:rsid w:val="006C41C1"/>
    <w:rsid w:val="006C48B4"/>
    <w:rsid w:val="006C5E67"/>
    <w:rsid w:val="006D1A45"/>
    <w:rsid w:val="006D3C87"/>
    <w:rsid w:val="006D633C"/>
    <w:rsid w:val="006E1F9D"/>
    <w:rsid w:val="006E6E7B"/>
    <w:rsid w:val="006F1CBC"/>
    <w:rsid w:val="006F1EE3"/>
    <w:rsid w:val="006F2F09"/>
    <w:rsid w:val="006F428F"/>
    <w:rsid w:val="007006AB"/>
    <w:rsid w:val="007011A7"/>
    <w:rsid w:val="007050C4"/>
    <w:rsid w:val="00720997"/>
    <w:rsid w:val="00723D3C"/>
    <w:rsid w:val="00724590"/>
    <w:rsid w:val="007251D8"/>
    <w:rsid w:val="00730970"/>
    <w:rsid w:val="00735476"/>
    <w:rsid w:val="00743F04"/>
    <w:rsid w:val="00744BD3"/>
    <w:rsid w:val="007451EB"/>
    <w:rsid w:val="00745C46"/>
    <w:rsid w:val="00750E83"/>
    <w:rsid w:val="00762740"/>
    <w:rsid w:val="0076387F"/>
    <w:rsid w:val="007741CD"/>
    <w:rsid w:val="007754E2"/>
    <w:rsid w:val="00780D5B"/>
    <w:rsid w:val="0079748B"/>
    <w:rsid w:val="007A346C"/>
    <w:rsid w:val="007B0944"/>
    <w:rsid w:val="007B214B"/>
    <w:rsid w:val="007B59C2"/>
    <w:rsid w:val="007B6548"/>
    <w:rsid w:val="007B768C"/>
    <w:rsid w:val="007C5024"/>
    <w:rsid w:val="007D2468"/>
    <w:rsid w:val="007D397C"/>
    <w:rsid w:val="007D3BE9"/>
    <w:rsid w:val="007E14C6"/>
    <w:rsid w:val="007E3124"/>
    <w:rsid w:val="007F0040"/>
    <w:rsid w:val="007F42B6"/>
    <w:rsid w:val="007F55C4"/>
    <w:rsid w:val="007F5EB2"/>
    <w:rsid w:val="0080126A"/>
    <w:rsid w:val="00803C40"/>
    <w:rsid w:val="008145CF"/>
    <w:rsid w:val="008173A8"/>
    <w:rsid w:val="008235A0"/>
    <w:rsid w:val="008301FA"/>
    <w:rsid w:val="00831764"/>
    <w:rsid w:val="00831804"/>
    <w:rsid w:val="00833297"/>
    <w:rsid w:val="0083614F"/>
    <w:rsid w:val="00837DB2"/>
    <w:rsid w:val="00853564"/>
    <w:rsid w:val="00855581"/>
    <w:rsid w:val="00890104"/>
    <w:rsid w:val="008947C2"/>
    <w:rsid w:val="00896A08"/>
    <w:rsid w:val="008973AE"/>
    <w:rsid w:val="008A2248"/>
    <w:rsid w:val="008C0025"/>
    <w:rsid w:val="008C0F57"/>
    <w:rsid w:val="008C24BB"/>
    <w:rsid w:val="008C4CF6"/>
    <w:rsid w:val="008C67C2"/>
    <w:rsid w:val="008C713A"/>
    <w:rsid w:val="008C7E8D"/>
    <w:rsid w:val="008E7AF7"/>
    <w:rsid w:val="008F1335"/>
    <w:rsid w:val="008F28FB"/>
    <w:rsid w:val="00904E14"/>
    <w:rsid w:val="00910165"/>
    <w:rsid w:val="00914C6D"/>
    <w:rsid w:val="00914D3C"/>
    <w:rsid w:val="0092110D"/>
    <w:rsid w:val="00921633"/>
    <w:rsid w:val="009240F5"/>
    <w:rsid w:val="009339E1"/>
    <w:rsid w:val="00946BFE"/>
    <w:rsid w:val="00947B96"/>
    <w:rsid w:val="00952727"/>
    <w:rsid w:val="00967561"/>
    <w:rsid w:val="00980C65"/>
    <w:rsid w:val="009830D6"/>
    <w:rsid w:val="009928F5"/>
    <w:rsid w:val="009A4097"/>
    <w:rsid w:val="009B1A1D"/>
    <w:rsid w:val="009B59EB"/>
    <w:rsid w:val="009B65AF"/>
    <w:rsid w:val="009C3889"/>
    <w:rsid w:val="009C668E"/>
    <w:rsid w:val="009C7541"/>
    <w:rsid w:val="009D0F2C"/>
    <w:rsid w:val="009D3272"/>
    <w:rsid w:val="009D3929"/>
    <w:rsid w:val="009D7718"/>
    <w:rsid w:val="009E66B7"/>
    <w:rsid w:val="009E6C78"/>
    <w:rsid w:val="009F66A2"/>
    <w:rsid w:val="00A14BA1"/>
    <w:rsid w:val="00A233CF"/>
    <w:rsid w:val="00A24498"/>
    <w:rsid w:val="00A30C0B"/>
    <w:rsid w:val="00A45391"/>
    <w:rsid w:val="00A6215E"/>
    <w:rsid w:val="00A81245"/>
    <w:rsid w:val="00A946DE"/>
    <w:rsid w:val="00AA30A8"/>
    <w:rsid w:val="00AA488B"/>
    <w:rsid w:val="00AA4E05"/>
    <w:rsid w:val="00AA65F2"/>
    <w:rsid w:val="00AC7FBF"/>
    <w:rsid w:val="00AD4DD9"/>
    <w:rsid w:val="00AD5A09"/>
    <w:rsid w:val="00AE0B10"/>
    <w:rsid w:val="00AF0F69"/>
    <w:rsid w:val="00AF2B99"/>
    <w:rsid w:val="00AF433F"/>
    <w:rsid w:val="00AF7436"/>
    <w:rsid w:val="00AF7DB0"/>
    <w:rsid w:val="00B0055F"/>
    <w:rsid w:val="00B022A4"/>
    <w:rsid w:val="00B14043"/>
    <w:rsid w:val="00B141CD"/>
    <w:rsid w:val="00B260B3"/>
    <w:rsid w:val="00B40B1C"/>
    <w:rsid w:val="00B46EF5"/>
    <w:rsid w:val="00B56C27"/>
    <w:rsid w:val="00B63523"/>
    <w:rsid w:val="00B6417D"/>
    <w:rsid w:val="00B67384"/>
    <w:rsid w:val="00B810F6"/>
    <w:rsid w:val="00B9564F"/>
    <w:rsid w:val="00BA0629"/>
    <w:rsid w:val="00BB01E1"/>
    <w:rsid w:val="00BB18EC"/>
    <w:rsid w:val="00BB6794"/>
    <w:rsid w:val="00BB7755"/>
    <w:rsid w:val="00BC0DF6"/>
    <w:rsid w:val="00BC3F1F"/>
    <w:rsid w:val="00BC41AD"/>
    <w:rsid w:val="00BD04A7"/>
    <w:rsid w:val="00BD332A"/>
    <w:rsid w:val="00BE24E9"/>
    <w:rsid w:val="00BE2EE3"/>
    <w:rsid w:val="00BF1132"/>
    <w:rsid w:val="00BF2C21"/>
    <w:rsid w:val="00BF531B"/>
    <w:rsid w:val="00BF6E2E"/>
    <w:rsid w:val="00C043BD"/>
    <w:rsid w:val="00C05B07"/>
    <w:rsid w:val="00C13C4C"/>
    <w:rsid w:val="00C1410A"/>
    <w:rsid w:val="00C20178"/>
    <w:rsid w:val="00C2596D"/>
    <w:rsid w:val="00C27B4C"/>
    <w:rsid w:val="00C37336"/>
    <w:rsid w:val="00C42179"/>
    <w:rsid w:val="00C4253A"/>
    <w:rsid w:val="00C47241"/>
    <w:rsid w:val="00C509C5"/>
    <w:rsid w:val="00C518C9"/>
    <w:rsid w:val="00C530B7"/>
    <w:rsid w:val="00C539DA"/>
    <w:rsid w:val="00C5413D"/>
    <w:rsid w:val="00C56F8E"/>
    <w:rsid w:val="00C572F5"/>
    <w:rsid w:val="00C75310"/>
    <w:rsid w:val="00C77FE0"/>
    <w:rsid w:val="00C86B37"/>
    <w:rsid w:val="00C911CC"/>
    <w:rsid w:val="00CA23E3"/>
    <w:rsid w:val="00CA4F09"/>
    <w:rsid w:val="00CA7F6A"/>
    <w:rsid w:val="00CB1548"/>
    <w:rsid w:val="00CB5683"/>
    <w:rsid w:val="00CC370D"/>
    <w:rsid w:val="00CD032A"/>
    <w:rsid w:val="00CF48FB"/>
    <w:rsid w:val="00D111D7"/>
    <w:rsid w:val="00D21639"/>
    <w:rsid w:val="00D21CE7"/>
    <w:rsid w:val="00D24C16"/>
    <w:rsid w:val="00D25407"/>
    <w:rsid w:val="00D25722"/>
    <w:rsid w:val="00D30FFD"/>
    <w:rsid w:val="00D31C31"/>
    <w:rsid w:val="00D322AD"/>
    <w:rsid w:val="00D330BC"/>
    <w:rsid w:val="00D358F8"/>
    <w:rsid w:val="00D40A68"/>
    <w:rsid w:val="00D5105B"/>
    <w:rsid w:val="00D5201E"/>
    <w:rsid w:val="00D54F37"/>
    <w:rsid w:val="00D627D8"/>
    <w:rsid w:val="00D64042"/>
    <w:rsid w:val="00D71614"/>
    <w:rsid w:val="00D7513D"/>
    <w:rsid w:val="00D77274"/>
    <w:rsid w:val="00D7740C"/>
    <w:rsid w:val="00D84E3A"/>
    <w:rsid w:val="00D85198"/>
    <w:rsid w:val="00D90491"/>
    <w:rsid w:val="00D93A83"/>
    <w:rsid w:val="00D93FDC"/>
    <w:rsid w:val="00DA013A"/>
    <w:rsid w:val="00DA2DD1"/>
    <w:rsid w:val="00DB0110"/>
    <w:rsid w:val="00DC398D"/>
    <w:rsid w:val="00DC51EB"/>
    <w:rsid w:val="00DD1472"/>
    <w:rsid w:val="00DD30CC"/>
    <w:rsid w:val="00DD6958"/>
    <w:rsid w:val="00DE411E"/>
    <w:rsid w:val="00DF0543"/>
    <w:rsid w:val="00DF3DC2"/>
    <w:rsid w:val="00DF4F20"/>
    <w:rsid w:val="00E16FB7"/>
    <w:rsid w:val="00E218AB"/>
    <w:rsid w:val="00E223C9"/>
    <w:rsid w:val="00E24045"/>
    <w:rsid w:val="00E30FA6"/>
    <w:rsid w:val="00E31E59"/>
    <w:rsid w:val="00E35C93"/>
    <w:rsid w:val="00E36704"/>
    <w:rsid w:val="00E40CBF"/>
    <w:rsid w:val="00E45A70"/>
    <w:rsid w:val="00E51792"/>
    <w:rsid w:val="00E54DF1"/>
    <w:rsid w:val="00E765D5"/>
    <w:rsid w:val="00E83BDE"/>
    <w:rsid w:val="00E93B66"/>
    <w:rsid w:val="00EA0D76"/>
    <w:rsid w:val="00EA53C5"/>
    <w:rsid w:val="00EB2317"/>
    <w:rsid w:val="00EC02B7"/>
    <w:rsid w:val="00EC4CF4"/>
    <w:rsid w:val="00ED35F0"/>
    <w:rsid w:val="00ED589D"/>
    <w:rsid w:val="00EF1848"/>
    <w:rsid w:val="00F07B4F"/>
    <w:rsid w:val="00F1483A"/>
    <w:rsid w:val="00F20F2D"/>
    <w:rsid w:val="00F32854"/>
    <w:rsid w:val="00F43EDD"/>
    <w:rsid w:val="00F47D62"/>
    <w:rsid w:val="00F52383"/>
    <w:rsid w:val="00F57B7B"/>
    <w:rsid w:val="00F6184F"/>
    <w:rsid w:val="00F6682F"/>
    <w:rsid w:val="00F81FAF"/>
    <w:rsid w:val="00F90142"/>
    <w:rsid w:val="00F91E09"/>
    <w:rsid w:val="00F9709F"/>
    <w:rsid w:val="00FA2E4D"/>
    <w:rsid w:val="00FA3952"/>
    <w:rsid w:val="00FB193F"/>
    <w:rsid w:val="00FC30CB"/>
    <w:rsid w:val="00FC4055"/>
    <w:rsid w:val="00FC47F6"/>
    <w:rsid w:val="00FC4DAC"/>
    <w:rsid w:val="00FD63F8"/>
    <w:rsid w:val="00FE216A"/>
    <w:rsid w:val="00FE2380"/>
    <w:rsid w:val="00FE3DC0"/>
    <w:rsid w:val="00FE5388"/>
    <w:rsid w:val="00FE6FDB"/>
    <w:rsid w:val="00FE79D1"/>
    <w:rsid w:val="01FA4FC2"/>
    <w:rsid w:val="069EE809"/>
    <w:rsid w:val="074286B3"/>
    <w:rsid w:val="0863ADD1"/>
    <w:rsid w:val="09176801"/>
    <w:rsid w:val="0A76C6D9"/>
    <w:rsid w:val="0B69B0CC"/>
    <w:rsid w:val="0D59CFC7"/>
    <w:rsid w:val="0E3D9306"/>
    <w:rsid w:val="0EBB2AA5"/>
    <w:rsid w:val="0EE280E1"/>
    <w:rsid w:val="0F5A9940"/>
    <w:rsid w:val="122ECCB8"/>
    <w:rsid w:val="17CC6AA3"/>
    <w:rsid w:val="17EB60BB"/>
    <w:rsid w:val="189EDD1F"/>
    <w:rsid w:val="1A0FE7D4"/>
    <w:rsid w:val="1A1524A6"/>
    <w:rsid w:val="1B79F660"/>
    <w:rsid w:val="1D9149C2"/>
    <w:rsid w:val="1F3744A7"/>
    <w:rsid w:val="21CAAF5B"/>
    <w:rsid w:val="25607546"/>
    <w:rsid w:val="28936F61"/>
    <w:rsid w:val="295C3880"/>
    <w:rsid w:val="2D3F2386"/>
    <w:rsid w:val="2E64CE85"/>
    <w:rsid w:val="2F913955"/>
    <w:rsid w:val="3316DF9A"/>
    <w:rsid w:val="34988D4B"/>
    <w:rsid w:val="35DEAFAC"/>
    <w:rsid w:val="368B8299"/>
    <w:rsid w:val="38E68A81"/>
    <w:rsid w:val="39B1281C"/>
    <w:rsid w:val="3B3B5FB9"/>
    <w:rsid w:val="3BAA4496"/>
    <w:rsid w:val="3F27052C"/>
    <w:rsid w:val="3FCCF836"/>
    <w:rsid w:val="4078EBE9"/>
    <w:rsid w:val="4183AE5F"/>
    <w:rsid w:val="41CEDFB8"/>
    <w:rsid w:val="43C1DBFE"/>
    <w:rsid w:val="4549D460"/>
    <w:rsid w:val="454D8955"/>
    <w:rsid w:val="45E1BEE6"/>
    <w:rsid w:val="47E6A64F"/>
    <w:rsid w:val="48B949CD"/>
    <w:rsid w:val="493BC405"/>
    <w:rsid w:val="495FFFE4"/>
    <w:rsid w:val="49EB2394"/>
    <w:rsid w:val="4A03A2EC"/>
    <w:rsid w:val="4C35FDE5"/>
    <w:rsid w:val="4F77791A"/>
    <w:rsid w:val="528ABEA6"/>
    <w:rsid w:val="56857C61"/>
    <w:rsid w:val="586894A4"/>
    <w:rsid w:val="59100B08"/>
    <w:rsid w:val="59B3F03F"/>
    <w:rsid w:val="5A3203FE"/>
    <w:rsid w:val="5A7EC80C"/>
    <w:rsid w:val="5BFA63DC"/>
    <w:rsid w:val="604BE5F9"/>
    <w:rsid w:val="60D4BDC3"/>
    <w:rsid w:val="62411AA4"/>
    <w:rsid w:val="66AC7641"/>
    <w:rsid w:val="6852938E"/>
    <w:rsid w:val="6883FE8C"/>
    <w:rsid w:val="68D53389"/>
    <w:rsid w:val="6A23CE23"/>
    <w:rsid w:val="6AEE9FA2"/>
    <w:rsid w:val="6BB8F684"/>
    <w:rsid w:val="6CAF4158"/>
    <w:rsid w:val="6DBD3A47"/>
    <w:rsid w:val="6DDAB7D9"/>
    <w:rsid w:val="6F2F4B5A"/>
    <w:rsid w:val="712C15ED"/>
    <w:rsid w:val="7165AFFA"/>
    <w:rsid w:val="725E8870"/>
    <w:rsid w:val="72680EB5"/>
    <w:rsid w:val="7285A888"/>
    <w:rsid w:val="76D39349"/>
    <w:rsid w:val="79962779"/>
    <w:rsid w:val="7A3B329F"/>
    <w:rsid w:val="7AF6A1CA"/>
    <w:rsid w:val="7CDCC74D"/>
    <w:rsid w:val="7D3AD7DC"/>
    <w:rsid w:val="7E38A309"/>
    <w:rsid w:val="7F5A0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F7F6"/>
  <w15:chartTrackingRefBased/>
  <w15:docId w15:val="{086DF73E-FA0C-46E0-A564-CBBB3AF2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1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21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67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297"/>
    <w:pPr>
      <w:spacing w:after="0" w:line="240" w:lineRule="auto"/>
    </w:pPr>
  </w:style>
  <w:style w:type="paragraph" w:styleId="Subtitle">
    <w:name w:val="Subtitle"/>
    <w:basedOn w:val="Normal"/>
    <w:next w:val="Normal"/>
    <w:link w:val="SubtitleChar"/>
    <w:uiPriority w:val="11"/>
    <w:qFormat/>
    <w:rsid w:val="007B21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14B"/>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B214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B214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10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A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A1D"/>
    <w:rPr>
      <w:rFonts w:ascii="Segoe UI" w:hAnsi="Segoe UI" w:cs="Segoe UI"/>
      <w:sz w:val="18"/>
      <w:szCs w:val="18"/>
    </w:rPr>
  </w:style>
  <w:style w:type="character" w:customStyle="1" w:styleId="Heading3Char">
    <w:name w:val="Heading 3 Char"/>
    <w:basedOn w:val="DefaultParagraphFont"/>
    <w:link w:val="Heading3"/>
    <w:uiPriority w:val="9"/>
    <w:rsid w:val="008C67C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unhideWhenUsed/>
    <w:rsid w:val="00B56C27"/>
    <w:rPr>
      <w:sz w:val="16"/>
      <w:szCs w:val="16"/>
    </w:rPr>
  </w:style>
  <w:style w:type="paragraph" w:styleId="CommentText">
    <w:name w:val="annotation text"/>
    <w:basedOn w:val="Normal"/>
    <w:link w:val="CommentTextChar"/>
    <w:uiPriority w:val="99"/>
    <w:unhideWhenUsed/>
    <w:rsid w:val="00B56C27"/>
    <w:pPr>
      <w:spacing w:line="240" w:lineRule="auto"/>
    </w:pPr>
    <w:rPr>
      <w:sz w:val="20"/>
      <w:szCs w:val="20"/>
    </w:rPr>
  </w:style>
  <w:style w:type="character" w:customStyle="1" w:styleId="CommentTextChar">
    <w:name w:val="Comment Text Char"/>
    <w:basedOn w:val="DefaultParagraphFont"/>
    <w:link w:val="CommentText"/>
    <w:uiPriority w:val="99"/>
    <w:rsid w:val="00B56C27"/>
    <w:rPr>
      <w:sz w:val="20"/>
      <w:szCs w:val="20"/>
    </w:rPr>
  </w:style>
  <w:style w:type="paragraph" w:styleId="CommentSubject">
    <w:name w:val="annotation subject"/>
    <w:basedOn w:val="CommentText"/>
    <w:next w:val="CommentText"/>
    <w:link w:val="CommentSubjectChar"/>
    <w:uiPriority w:val="99"/>
    <w:semiHidden/>
    <w:unhideWhenUsed/>
    <w:rsid w:val="00B56C27"/>
    <w:rPr>
      <w:b/>
      <w:bCs/>
    </w:rPr>
  </w:style>
  <w:style w:type="character" w:customStyle="1" w:styleId="CommentSubjectChar">
    <w:name w:val="Comment Subject Char"/>
    <w:basedOn w:val="CommentTextChar"/>
    <w:link w:val="CommentSubject"/>
    <w:uiPriority w:val="99"/>
    <w:semiHidden/>
    <w:rsid w:val="00B56C27"/>
    <w:rPr>
      <w:b/>
      <w:bCs/>
      <w:sz w:val="20"/>
      <w:szCs w:val="20"/>
    </w:rPr>
  </w:style>
  <w:style w:type="paragraph" w:customStyle="1" w:styleId="jbd-abs-gb-tab9">
    <w:name w:val="jbd-abs-gb-tab9"/>
    <w:basedOn w:val="Normal"/>
    <w:qFormat/>
    <w:rsid w:val="007A346C"/>
    <w:pPr>
      <w:spacing w:after="0" w:line="240" w:lineRule="auto"/>
      <w:jc w:val="both"/>
    </w:pPr>
    <w:rPr>
      <w:rFonts w:ascii="Times New Roman" w:eastAsia="Batang" w:hAnsi="Times New Roman" w:cs="Times New Roman"/>
      <w:sz w:val="18"/>
      <w:szCs w:val="16"/>
    </w:rPr>
  </w:style>
  <w:style w:type="character" w:styleId="LineNumber">
    <w:name w:val="line number"/>
    <w:basedOn w:val="DefaultParagraphFont"/>
    <w:uiPriority w:val="99"/>
    <w:semiHidden/>
    <w:unhideWhenUsed/>
    <w:rsid w:val="007A3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9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ED86E-D16A-4F92-8668-8374A039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8</Pages>
  <Words>1926</Words>
  <Characters>10980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Puliafico, Kenneth P -FS</dc:creator>
  <cp:keywords/>
  <dc:description/>
  <cp:lastModifiedBy>Johnson, Tracy - FS, HI</cp:lastModifiedBy>
  <cp:revision>7</cp:revision>
  <cp:lastPrinted>2020-05-27T21:45:00Z</cp:lastPrinted>
  <dcterms:created xsi:type="dcterms:W3CDTF">2025-01-24T05:47:00Z</dcterms:created>
  <dcterms:modified xsi:type="dcterms:W3CDTF">2025-01-27T23:52:00Z</dcterms:modified>
</cp:coreProperties>
</file>