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FB9" w:rsidRDefault="004D4FB9" w:rsidP="004F7CF0"/>
    <w:p w:rsidR="004D4FB9" w:rsidRDefault="004D4FB9" w:rsidP="004F7CF0">
      <w:r>
        <w:t>William Freitas</w:t>
      </w:r>
    </w:p>
    <w:p w:rsidR="004D4FB9" w:rsidRDefault="004D4FB9" w:rsidP="004F7CF0">
      <w:r>
        <w:t>P.O. 4650</w:t>
      </w:r>
    </w:p>
    <w:p w:rsidR="004D4FB9" w:rsidRDefault="004D4FB9" w:rsidP="004F7CF0">
      <w:smartTag w:uri="urn:schemas-microsoft-com:office:smarttags" w:element="place">
        <w:smartTag w:uri="urn:schemas-microsoft-com:office:smarttags" w:element="City">
          <w:r>
            <w:t>Kailua</w:t>
          </w:r>
        </w:smartTag>
      </w:smartTag>
      <w:r>
        <w:t xml:space="preserve"> Kona HI  96745</w:t>
      </w:r>
    </w:p>
    <w:p w:rsidR="004D4FB9" w:rsidRDefault="004D4FB9" w:rsidP="004F7CF0">
      <w:r>
        <w:t>pohaku7@yahoo.com</w:t>
      </w:r>
    </w:p>
    <w:p w:rsidR="004D4FB9" w:rsidRDefault="004D4FB9" w:rsidP="004F7CF0"/>
    <w:p w:rsidR="004D4FB9" w:rsidRDefault="004D4FB9" w:rsidP="004F7CF0"/>
    <w:p w:rsidR="004D4FB9" w:rsidRDefault="004D4FB9" w:rsidP="004F7CF0"/>
    <w:p w:rsidR="004D4FB9" w:rsidRDefault="004D4FB9" w:rsidP="004F7CF0">
      <w:pPr>
        <w:jc w:val="center"/>
      </w:pPr>
      <w:r>
        <w:t xml:space="preserve">BOARD OF </w:t>
      </w:r>
      <w:smartTag w:uri="urn:schemas-microsoft-com:office:smarttags" w:element="stockticker">
        <w:r>
          <w:t>LAND</w:t>
        </w:r>
      </w:smartTag>
      <w:r>
        <w:t xml:space="preserve"> </w:t>
      </w:r>
      <w:smartTag w:uri="urn:schemas-microsoft-com:office:smarttags" w:element="stockticker">
        <w:r>
          <w:t>AND</w:t>
        </w:r>
      </w:smartTag>
      <w:r>
        <w:t xml:space="preserve"> NATURAL RESOURCES</w:t>
      </w:r>
    </w:p>
    <w:p w:rsidR="004D4FB9" w:rsidRDefault="004D4FB9" w:rsidP="004F7CF0">
      <w:pPr>
        <w:jc w:val="center"/>
      </w:pPr>
    </w:p>
    <w:p w:rsidR="004D4FB9" w:rsidRDefault="004D4FB9" w:rsidP="004F7CF0">
      <w:pPr>
        <w:jc w:val="center"/>
      </w:pPr>
      <w:r>
        <w:t xml:space="preserve">FOR THE STATE OF </w:t>
      </w:r>
      <w:smartTag w:uri="urn:schemas-microsoft-com:office:smarttags" w:element="stockticker">
        <w:smartTag w:uri="urn:schemas-microsoft-com:office:smarttags" w:element="place">
          <w:smartTag w:uri="urn:schemas-microsoft-com:office:smarttags" w:element="State">
            <w:r>
              <w:t>HAWAI’I</w:t>
            </w:r>
          </w:smartTag>
        </w:smartTag>
      </w:smartTag>
    </w:p>
    <w:p w:rsidR="004D4FB9" w:rsidRDefault="004D4FB9" w:rsidP="004F7CF0">
      <w:pPr>
        <w:jc w:val="center"/>
      </w:pPr>
    </w:p>
    <w:p w:rsidR="004D4FB9" w:rsidRDefault="004D4FB9" w:rsidP="004F7CF0"/>
    <w:p w:rsidR="004D4FB9" w:rsidRDefault="004D4FB9" w:rsidP="004F7CF0">
      <w:pPr>
        <w:tabs>
          <w:tab w:val="center" w:pos="2160"/>
          <w:tab w:val="left" w:pos="2880"/>
          <w:tab w:val="left" w:pos="4320"/>
        </w:tabs>
      </w:pPr>
      <w:r>
        <w:t>IN THE MATTER OF</w:t>
      </w:r>
      <w:r>
        <w:tab/>
      </w:r>
      <w:r>
        <w:tab/>
        <w:t>)   Case No. BLNR-CC-16-002</w:t>
      </w:r>
    </w:p>
    <w:p w:rsidR="004D4FB9" w:rsidRDefault="004D4FB9" w:rsidP="004F7CF0">
      <w:pPr>
        <w:tabs>
          <w:tab w:val="center" w:pos="2160"/>
          <w:tab w:val="left" w:pos="2880"/>
          <w:tab w:val="left" w:pos="4320"/>
        </w:tabs>
      </w:pPr>
      <w:r>
        <w:tab/>
      </w:r>
      <w:r>
        <w:tab/>
      </w:r>
      <w:r>
        <w:tab/>
        <w:t>)</w:t>
      </w:r>
    </w:p>
    <w:p w:rsidR="004D4FB9" w:rsidRPr="00742744" w:rsidRDefault="004D4FB9" w:rsidP="004F7CF0">
      <w:pPr>
        <w:tabs>
          <w:tab w:val="center" w:pos="2160"/>
          <w:tab w:val="left" w:pos="2880"/>
          <w:tab w:val="left" w:pos="4320"/>
        </w:tabs>
        <w:rPr>
          <w:b/>
          <w:bCs/>
        </w:rPr>
      </w:pPr>
      <w:r>
        <w:t>A Contested Case Hearing Re Conservation;</w:t>
      </w:r>
      <w:r>
        <w:tab/>
        <w:t xml:space="preserve">)      </w:t>
      </w:r>
    </w:p>
    <w:p w:rsidR="004D4FB9" w:rsidRPr="00742744" w:rsidRDefault="004D4FB9" w:rsidP="004F7CF0">
      <w:pPr>
        <w:tabs>
          <w:tab w:val="center" w:pos="2160"/>
          <w:tab w:val="left" w:pos="2880"/>
          <w:tab w:val="left" w:pos="4320"/>
        </w:tabs>
        <w:rPr>
          <w:b/>
          <w:bCs/>
        </w:rPr>
      </w:pPr>
      <w:r>
        <w:t>Use Application (CDUA) HA-3568 For the</w:t>
      </w:r>
      <w:r>
        <w:tab/>
        <w:t xml:space="preserve">)   </w:t>
      </w:r>
      <w:smartTag w:uri="urn:schemas-microsoft-com:office:smarttags" w:element="stockticker">
        <w:r>
          <w:rPr>
            <w:b/>
            <w:bCs/>
          </w:rPr>
          <w:t>PRE</w:t>
        </w:r>
      </w:smartTag>
      <w:r>
        <w:rPr>
          <w:b/>
          <w:bCs/>
        </w:rPr>
        <w:t xml:space="preserve">-HEARING STATEMENT </w:t>
      </w:r>
    </w:p>
    <w:p w:rsidR="004D4FB9" w:rsidRPr="00B27310" w:rsidRDefault="004D4FB9" w:rsidP="004F7CF0">
      <w:pPr>
        <w:tabs>
          <w:tab w:val="center" w:pos="2160"/>
          <w:tab w:val="left" w:pos="2880"/>
          <w:tab w:val="left" w:pos="4320"/>
        </w:tabs>
        <w:rPr>
          <w:b/>
          <w:bCs/>
        </w:rPr>
      </w:pPr>
      <w:r>
        <w:t xml:space="preserve">Thirty Meter Telescope at the </w:t>
      </w:r>
      <w:smartTag w:uri="urn:schemas-microsoft-com:office:smarttags" w:element="stockticker">
        <w:smartTag w:uri="urn:schemas-microsoft-com:office:smarttags" w:element="place">
          <w:r>
            <w:t>Mauna Kea</w:t>
          </w:r>
        </w:smartTag>
      </w:smartTag>
      <w:r>
        <w:tab/>
        <w:t xml:space="preserve">)   </w:t>
      </w:r>
      <w:r>
        <w:rPr>
          <w:b/>
          <w:bCs/>
        </w:rPr>
        <w:t>CERTIFICATE OF SERVICE</w:t>
      </w:r>
    </w:p>
    <w:p w:rsidR="004D4FB9" w:rsidRPr="00036C2F" w:rsidRDefault="004D4FB9" w:rsidP="004F7CF0">
      <w:pPr>
        <w:tabs>
          <w:tab w:val="center" w:pos="2160"/>
          <w:tab w:val="left" w:pos="2880"/>
          <w:tab w:val="left" w:pos="4320"/>
        </w:tabs>
        <w:rPr>
          <w:b/>
          <w:bCs/>
        </w:rPr>
      </w:pPr>
      <w:r>
        <w:t>Science Reserve, Ka’ohe Mauka, Hamakua,</w:t>
      </w:r>
      <w:r>
        <w:tab/>
        <w:t xml:space="preserve">)   </w:t>
      </w:r>
    </w:p>
    <w:p w:rsidR="004D4FB9" w:rsidRDefault="004D4FB9" w:rsidP="004F7CF0">
      <w:pPr>
        <w:tabs>
          <w:tab w:val="center" w:pos="2160"/>
          <w:tab w:val="left" w:pos="2880"/>
          <w:tab w:val="left" w:pos="4320"/>
        </w:tabs>
      </w:pPr>
      <w:smartTag w:uri="urn:schemas-microsoft-com:office:smarttags" w:element="stockticker">
        <w:smartTag w:uri="urn:schemas-microsoft-com:office:smarttags" w:element="place">
          <w:smartTag w:uri="urn:schemas-microsoft-com:office:smarttags" w:element="State">
            <w:r>
              <w:t>Hawai’i</w:t>
            </w:r>
          </w:smartTag>
        </w:smartTag>
      </w:smartTag>
      <w:r>
        <w:t xml:space="preserve"> </w:t>
      </w:r>
      <w:smartTag w:uri="urn:schemas-microsoft-com:office:smarttags" w:element="stockticker">
        <w:r>
          <w:t>TMK</w:t>
        </w:r>
      </w:smartTag>
      <w:r>
        <w:t>(3)</w:t>
      </w:r>
      <w:smartTag w:uri="urn:schemas-microsoft-com:office:smarttags" w:element="stockticker">
        <w:smartTag w:uri="urn:schemas-microsoft-com:office:smarttags" w:element="date">
          <w:smartTagPr>
            <w:attr w:name="Month" w:val="4"/>
            <w:attr w:name="Day" w:val="4"/>
            <w:attr w:name="Year" w:val="2015"/>
          </w:smartTagPr>
          <w:r>
            <w:t>4-4-015</w:t>
          </w:r>
        </w:smartTag>
      </w:smartTag>
      <w:r>
        <w:t>:009</w:t>
      </w:r>
      <w:r>
        <w:tab/>
      </w:r>
      <w:r>
        <w:tab/>
        <w:t>)</w:t>
      </w:r>
    </w:p>
    <w:p w:rsidR="004D4FB9" w:rsidRDefault="004D4FB9" w:rsidP="004F7CF0">
      <w:pPr>
        <w:tabs>
          <w:tab w:val="center" w:pos="2160"/>
          <w:tab w:val="left" w:pos="2880"/>
          <w:tab w:val="left" w:pos="4320"/>
        </w:tabs>
      </w:pPr>
      <w:r>
        <w:t>____________________________________)</w:t>
      </w:r>
    </w:p>
    <w:p w:rsidR="004D4FB9" w:rsidRDefault="004D4FB9" w:rsidP="004F7CF0">
      <w:pPr>
        <w:tabs>
          <w:tab w:val="center" w:pos="2160"/>
          <w:tab w:val="left" w:pos="2880"/>
          <w:tab w:val="left" w:pos="4320"/>
        </w:tabs>
      </w:pPr>
    </w:p>
    <w:p w:rsidR="004D4FB9" w:rsidRDefault="004D4FB9" w:rsidP="004F7CF0">
      <w:pPr>
        <w:tabs>
          <w:tab w:val="center" w:pos="2160"/>
          <w:tab w:val="left" w:pos="2880"/>
          <w:tab w:val="left" w:pos="4320"/>
        </w:tabs>
        <w:jc w:val="center"/>
        <w:rPr>
          <w:b/>
          <w:bCs/>
          <w:u w:val="single"/>
        </w:rPr>
      </w:pPr>
      <w:smartTag w:uri="urn:schemas-microsoft-com:office:smarttags" w:element="stockticker">
        <w:r>
          <w:rPr>
            <w:b/>
            <w:bCs/>
            <w:u w:val="single"/>
          </w:rPr>
          <w:t>PRE</w:t>
        </w:r>
      </w:smartTag>
      <w:r>
        <w:rPr>
          <w:b/>
          <w:bCs/>
          <w:u w:val="single"/>
        </w:rPr>
        <w:t>-HEARING STATEMENT</w:t>
      </w:r>
    </w:p>
    <w:p w:rsidR="004D4FB9" w:rsidRDefault="004D4FB9" w:rsidP="004F7CF0">
      <w:pPr>
        <w:tabs>
          <w:tab w:val="center" w:pos="2160"/>
          <w:tab w:val="left" w:pos="2880"/>
          <w:tab w:val="left" w:pos="4320"/>
        </w:tabs>
        <w:jc w:val="center"/>
        <w:rPr>
          <w:b/>
          <w:bCs/>
          <w:u w:val="single"/>
        </w:rPr>
      </w:pPr>
    </w:p>
    <w:p w:rsidR="004D4FB9" w:rsidRPr="004F7CF0" w:rsidRDefault="004D4FB9" w:rsidP="004F7CF0">
      <w:pPr>
        <w:tabs>
          <w:tab w:val="center" w:pos="2160"/>
          <w:tab w:val="left" w:pos="2880"/>
          <w:tab w:val="left" w:pos="4320"/>
        </w:tabs>
      </w:pPr>
    </w:p>
    <w:p w:rsidR="004D4FB9" w:rsidRDefault="004D4FB9" w:rsidP="004F7CF0">
      <w:pPr>
        <w:tabs>
          <w:tab w:val="center" w:pos="2160"/>
          <w:tab w:val="left" w:pos="2880"/>
          <w:tab w:val="left" w:pos="4320"/>
        </w:tabs>
        <w:spacing w:line="480" w:lineRule="auto"/>
      </w:pPr>
      <w:r>
        <w:t xml:space="preserve">     Now Come’s William Freitas Aboriginal, Indigenous Kanaka Maoli Ko Pae Aina,</w:t>
      </w:r>
    </w:p>
    <w:p w:rsidR="004D4FB9" w:rsidRPr="00742744" w:rsidRDefault="004D4FB9" w:rsidP="004F7CF0">
      <w:pPr>
        <w:tabs>
          <w:tab w:val="center" w:pos="2160"/>
          <w:tab w:val="left" w:pos="2880"/>
          <w:tab w:val="left" w:pos="4320"/>
        </w:tabs>
        <w:spacing w:line="480" w:lineRule="auto"/>
        <w:rPr>
          <w:b/>
          <w:bCs/>
        </w:rPr>
      </w:pPr>
      <w:r>
        <w:t xml:space="preserve"> ( Native Hawaiian) , “Petitioner in this Pre-Hearing Statement will state issues that is a concern in the Conservation Use Application (CDUA) HA-3568 for the</w:t>
      </w:r>
      <w:r>
        <w:tab/>
      </w:r>
    </w:p>
    <w:p w:rsidR="004D4FB9" w:rsidRDefault="004D4FB9" w:rsidP="004F7CF0">
      <w:pPr>
        <w:spacing w:line="480" w:lineRule="auto"/>
      </w:pPr>
      <w:r>
        <w:t xml:space="preserve">Thirty Meter Telescope at the </w:t>
      </w:r>
      <w:smartTag w:uri="urn:schemas-microsoft-com:office:smarttags" w:element="stockticker">
        <w:r>
          <w:t>Mauna Kea.</w:t>
        </w:r>
      </w:smartTag>
    </w:p>
    <w:p w:rsidR="004D4FB9" w:rsidRDefault="004D4FB9" w:rsidP="004F7CF0">
      <w:pPr>
        <w:spacing w:line="480" w:lineRule="auto"/>
        <w:jc w:val="center"/>
        <w:rPr>
          <w:b/>
          <w:bCs/>
        </w:rPr>
      </w:pPr>
      <w:r>
        <w:rPr>
          <w:b/>
          <w:bCs/>
        </w:rPr>
        <w:t>I.     INDTRODUCTION</w:t>
      </w:r>
    </w:p>
    <w:p w:rsidR="004D4FB9" w:rsidRDefault="004D4FB9" w:rsidP="004F7CF0">
      <w:pPr>
        <w:spacing w:line="480" w:lineRule="auto"/>
      </w:pPr>
      <w:r>
        <w:t xml:space="preserve">     The matter of this case is the Conservation District Use Application (CDUA) for the Thirty Meter Telescope Project (TMT) to be located in the 4-4-15:9 Mauna Kea Science Reserve, (MKSR) District of Hamakua, Island and County of Hawai’i.  The total proposed use is 8.7 acres.  The University of Hawai’i at Hilo (UH) is the applicant which was sign on September 2, 2010.</w:t>
      </w:r>
    </w:p>
    <w:p w:rsidR="004D4FB9" w:rsidRDefault="004D4FB9" w:rsidP="004F7CF0">
      <w:pPr>
        <w:spacing w:line="480" w:lineRule="auto"/>
        <w:jc w:val="center"/>
        <w:rPr>
          <w:b/>
          <w:bCs/>
        </w:rPr>
      </w:pPr>
      <w:r>
        <w:rPr>
          <w:b/>
          <w:bCs/>
        </w:rPr>
        <w:t>II.     BACKGROUND</w:t>
      </w:r>
    </w:p>
    <w:p w:rsidR="004D4FB9" w:rsidRDefault="004D4FB9" w:rsidP="004F7CF0">
      <w:pPr>
        <w:spacing w:line="480" w:lineRule="auto"/>
      </w:pPr>
      <w:r>
        <w:t xml:space="preserve">     The Board of Land and Natural Resources (BLNR) has leased the land to UH on January 1, 1968 and the lease terminates on December 31, 2033.</w:t>
      </w:r>
    </w:p>
    <w:p w:rsidR="004D4FB9" w:rsidRDefault="004D4FB9" w:rsidP="004F7CF0">
      <w:pPr>
        <w:spacing w:line="480" w:lineRule="auto"/>
      </w:pPr>
      <w:r>
        <w:t xml:space="preserve">     The Mauna Kea lands are managed by UH it encompass three areas and they are Mauna Kea Science Reserve at the summit, the mid-level facilities at Hale Pohaku, and the Summit Access Road that runs from Hale Pohaku to the summit.</w:t>
      </w:r>
    </w:p>
    <w:p w:rsidR="004D4FB9" w:rsidRDefault="004D4FB9" w:rsidP="004F7CF0">
      <w:pPr>
        <w:spacing w:line="480" w:lineRule="auto"/>
      </w:pPr>
      <w:r>
        <w:t xml:space="preserve">     There are thirteen astronomical facilities are operational in Mid-2010.  Nine of these are infrared or optical observatories.</w:t>
      </w:r>
    </w:p>
    <w:p w:rsidR="004D4FB9" w:rsidRDefault="004D4FB9" w:rsidP="004F7CF0">
      <w:pPr>
        <w:spacing w:line="480" w:lineRule="auto"/>
        <w:jc w:val="center"/>
        <w:rPr>
          <w:b/>
          <w:bCs/>
        </w:rPr>
      </w:pPr>
      <w:smartTag w:uri="urn:schemas-microsoft-com:office:smarttags" w:element="stockticker">
        <w:r>
          <w:rPr>
            <w:b/>
            <w:bCs/>
          </w:rPr>
          <w:t>III</w:t>
        </w:r>
      </w:smartTag>
      <w:r>
        <w:rPr>
          <w:b/>
          <w:bCs/>
        </w:rPr>
        <w:t>.     ISSUES</w:t>
      </w:r>
    </w:p>
    <w:p w:rsidR="004D4FB9" w:rsidRDefault="004D4FB9" w:rsidP="004F7CF0">
      <w:pPr>
        <w:spacing w:line="480" w:lineRule="auto"/>
        <w:rPr>
          <w:b/>
          <w:bCs/>
        </w:rPr>
      </w:pPr>
      <w:r>
        <w:rPr>
          <w:b/>
          <w:bCs/>
        </w:rPr>
        <w:t>1.    Address Issue of the 8 criteria, resulting in substantial adverse Impact to area of Kaohe, North plateau, proposed TMT site.</w:t>
      </w:r>
      <w:r>
        <w:rPr>
          <w:b/>
          <w:bCs/>
        </w:rPr>
        <w:br/>
        <w:t>2.    Address Issue of CDUP, EIS and the OMK roll in this proposed TMT development.</w:t>
      </w:r>
    </w:p>
    <w:p w:rsidR="004D4FB9" w:rsidRDefault="004D4FB9" w:rsidP="004F7CF0">
      <w:pPr>
        <w:spacing w:line="480" w:lineRule="auto"/>
        <w:rPr>
          <w:b/>
          <w:bCs/>
        </w:rPr>
      </w:pPr>
      <w:r>
        <w:rPr>
          <w:b/>
          <w:bCs/>
        </w:rPr>
        <w:t>3.    Address Validity of the OMK, proposed, CMP and the management that is to control my traditional customary, cultural religious practice protected by state law.</w:t>
      </w:r>
    </w:p>
    <w:p w:rsidR="004D4FB9" w:rsidRDefault="004D4FB9" w:rsidP="004F7CF0">
      <w:pPr>
        <w:spacing w:line="480" w:lineRule="auto"/>
        <w:rPr>
          <w:b/>
          <w:bCs/>
        </w:rPr>
      </w:pPr>
      <w:r>
        <w:rPr>
          <w:b/>
          <w:bCs/>
        </w:rPr>
        <w:t>4.    Address Areas that have been desecrated by accumulative development on and in the area of Kaohe known to Native Hawaiians as the Wao Akua. ( Place where Only gods dwell)</w:t>
      </w:r>
    </w:p>
    <w:p w:rsidR="004D4FB9" w:rsidRDefault="004D4FB9" w:rsidP="004F7CF0">
      <w:pPr>
        <w:spacing w:line="480" w:lineRule="auto"/>
        <w:rPr>
          <w:b/>
          <w:bCs/>
        </w:rPr>
      </w:pPr>
      <w:r>
        <w:rPr>
          <w:b/>
          <w:bCs/>
        </w:rPr>
        <w:t xml:space="preserve">5.    Address the responsibility of the OMK and </w:t>
      </w:r>
      <w:smartTag w:uri="urn:schemas-microsoft-com:office:smarttags" w:element="place">
        <w:smartTag w:uri="urn:schemas-microsoft-com:office:smarttags" w:element="PlaceType">
          <w:r>
            <w:rPr>
              <w:b/>
              <w:bCs/>
            </w:rPr>
            <w:t>University</w:t>
          </w:r>
        </w:smartTag>
        <w:r>
          <w:rPr>
            <w:b/>
            <w:bCs/>
          </w:rPr>
          <w:t xml:space="preserve"> of </w:t>
        </w:r>
        <w:smartTag w:uri="urn:schemas-microsoft-com:office:smarttags" w:element="PlaceName">
          <w:r>
            <w:rPr>
              <w:b/>
              <w:bCs/>
            </w:rPr>
            <w:t>Hawaii</w:t>
          </w:r>
        </w:smartTag>
      </w:smartTag>
      <w:r>
        <w:rPr>
          <w:b/>
          <w:bCs/>
        </w:rPr>
        <w:t>’s Decommission process for the future of Mauna A Wakea from 1968 to present time</w:t>
      </w:r>
    </w:p>
    <w:p w:rsidR="004D4FB9" w:rsidRDefault="004D4FB9" w:rsidP="004F7CF0">
      <w:pPr>
        <w:spacing w:line="480" w:lineRule="auto"/>
        <w:rPr>
          <w:b/>
          <w:bCs/>
        </w:rPr>
      </w:pPr>
      <w:r>
        <w:rPr>
          <w:b/>
          <w:bCs/>
        </w:rPr>
        <w:t>6.    Address Responsibility of the BLNR in the issuance of  permit without due process of law.</w:t>
      </w:r>
    </w:p>
    <w:p w:rsidR="004D4FB9" w:rsidRDefault="004D4FB9" w:rsidP="004F7CF0">
      <w:pPr>
        <w:spacing w:line="480" w:lineRule="auto"/>
        <w:rPr>
          <w:b/>
          <w:bCs/>
        </w:rPr>
      </w:pPr>
      <w:r>
        <w:rPr>
          <w:b/>
          <w:bCs/>
        </w:rPr>
        <w:t xml:space="preserve">7.    Address Hawaii State Supreme Court in validating permit, with Direct Adverse </w:t>
      </w:r>
    </w:p>
    <w:p w:rsidR="004D4FB9" w:rsidRDefault="004D4FB9" w:rsidP="008654E8">
      <w:pPr>
        <w:spacing w:line="480" w:lineRule="auto"/>
        <w:jc w:val="center"/>
        <w:rPr>
          <w:b/>
          <w:bCs/>
        </w:rPr>
      </w:pPr>
      <w:r>
        <w:rPr>
          <w:b/>
          <w:bCs/>
        </w:rPr>
        <w:t>2</w:t>
      </w:r>
    </w:p>
    <w:p w:rsidR="004D4FB9" w:rsidRDefault="004D4FB9" w:rsidP="004F7CF0">
      <w:pPr>
        <w:spacing w:line="480" w:lineRule="auto"/>
        <w:rPr>
          <w:b/>
          <w:bCs/>
        </w:rPr>
      </w:pPr>
      <w:r>
        <w:rPr>
          <w:b/>
          <w:bCs/>
        </w:rPr>
        <w:t xml:space="preserve">Impact to myself and others. </w:t>
      </w:r>
    </w:p>
    <w:p w:rsidR="004D4FB9" w:rsidRDefault="004D4FB9" w:rsidP="004F7CF0">
      <w:pPr>
        <w:spacing w:line="480" w:lineRule="auto"/>
        <w:rPr>
          <w:b/>
          <w:bCs/>
        </w:rPr>
      </w:pPr>
      <w:r>
        <w:rPr>
          <w:b/>
          <w:bCs/>
        </w:rPr>
        <w:t>8.    Address the future of environmental desecration, spiritual desecration, Physical desecration of Mauna A Wakea.</w:t>
      </w:r>
    </w:p>
    <w:p w:rsidR="004D4FB9" w:rsidRDefault="004D4FB9" w:rsidP="008654E8">
      <w:pPr>
        <w:spacing w:line="480" w:lineRule="auto"/>
        <w:rPr>
          <w:b/>
          <w:bCs/>
        </w:rPr>
      </w:pPr>
      <w:r>
        <w:rPr>
          <w:b/>
          <w:bCs/>
        </w:rPr>
        <w:t xml:space="preserve">9.   Address the validity of the State of Hawaii, under the United States of America, a Corporation, with laws placed upon </w:t>
      </w:r>
      <w:smartTag w:uri="urn:schemas-microsoft-com:office:smarttags" w:element="place">
        <w:smartTag w:uri="urn:schemas-microsoft-com:office:smarttags" w:element="PlaceName">
          <w:r>
            <w:rPr>
              <w:b/>
              <w:bCs/>
            </w:rPr>
            <w:t>Hawaii</w:t>
          </w:r>
        </w:smartTag>
        <w:r>
          <w:rPr>
            <w:b/>
            <w:bCs/>
          </w:rPr>
          <w:t xml:space="preserve"> </w:t>
        </w:r>
        <w:smartTag w:uri="urn:schemas-microsoft-com:office:smarttags" w:element="PlaceType">
          <w:r>
            <w:rPr>
              <w:b/>
              <w:bCs/>
            </w:rPr>
            <w:t>Kingdom</w:t>
          </w:r>
        </w:smartTag>
      </w:smartTag>
      <w:r>
        <w:rPr>
          <w:b/>
          <w:bCs/>
        </w:rPr>
        <w:t xml:space="preserve"> and  myself under threat, duress and coercion.  </w:t>
      </w:r>
    </w:p>
    <w:p w:rsidR="004D4FB9" w:rsidRDefault="004D4FB9" w:rsidP="004F7CF0">
      <w:pPr>
        <w:spacing w:line="480" w:lineRule="auto"/>
        <w:jc w:val="center"/>
        <w:rPr>
          <w:b/>
          <w:bCs/>
        </w:rPr>
      </w:pPr>
      <w:r>
        <w:rPr>
          <w:b/>
          <w:bCs/>
        </w:rPr>
        <w:t>IV.     CONCLUSION</w:t>
      </w:r>
    </w:p>
    <w:p w:rsidR="004D4FB9" w:rsidRDefault="004D4FB9" w:rsidP="004F7CF0">
      <w:pPr>
        <w:spacing w:line="480" w:lineRule="auto"/>
      </w:pPr>
      <w:r>
        <w:t xml:space="preserve">     Therefore the conservation district use application must be denied.</w:t>
      </w:r>
    </w:p>
    <w:p w:rsidR="004D4FB9" w:rsidRDefault="004D4FB9" w:rsidP="004F7CF0">
      <w:pPr>
        <w:spacing w:line="480" w:lineRule="auto"/>
      </w:pPr>
      <w:r>
        <w:t>Kailua Kona HI.  October 23, 2016</w:t>
      </w:r>
    </w:p>
    <w:p w:rsidR="004D4FB9" w:rsidRDefault="004D4FB9" w:rsidP="004F7CF0">
      <w:pPr>
        <w:spacing w:line="480" w:lineRule="auto"/>
      </w:pPr>
    </w:p>
    <w:p w:rsidR="004D4FB9" w:rsidRDefault="004D4FB9" w:rsidP="004F7CF0">
      <w:r>
        <w:t xml:space="preserve">                                                                                       ____________________________</w:t>
      </w:r>
    </w:p>
    <w:p w:rsidR="004D4FB9" w:rsidRDefault="004D4FB9" w:rsidP="004F7CF0">
      <w:r>
        <w:tab/>
      </w:r>
      <w:r>
        <w:tab/>
      </w:r>
      <w:r>
        <w:tab/>
      </w:r>
      <w:r>
        <w:tab/>
      </w:r>
      <w:r>
        <w:tab/>
      </w:r>
      <w:r>
        <w:tab/>
      </w:r>
      <w:r>
        <w:tab/>
        <w:t xml:space="preserve">  William Freitas Petitioner</w:t>
      </w:r>
      <w:bookmarkStart w:id="0" w:name="_GoBack"/>
      <w:bookmarkEnd w:id="0"/>
    </w:p>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p w:rsidR="004D4FB9" w:rsidRDefault="004D4FB9" w:rsidP="008654E8">
      <w:pPr>
        <w:jc w:val="center"/>
      </w:pPr>
      <w:r>
        <w:t>3</w:t>
      </w:r>
    </w:p>
    <w:sectPr w:rsidR="004D4FB9" w:rsidSect="00114D6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CF0"/>
    <w:rsid w:val="00036C2F"/>
    <w:rsid w:val="00114D6B"/>
    <w:rsid w:val="001D7526"/>
    <w:rsid w:val="00330F27"/>
    <w:rsid w:val="004D4FB9"/>
    <w:rsid w:val="004F7CF0"/>
    <w:rsid w:val="005F4516"/>
    <w:rsid w:val="00742744"/>
    <w:rsid w:val="007D4161"/>
    <w:rsid w:val="008654E8"/>
    <w:rsid w:val="00924AD0"/>
    <w:rsid w:val="00993100"/>
    <w:rsid w:val="009E378E"/>
    <w:rsid w:val="00A133E7"/>
    <w:rsid w:val="00B27310"/>
    <w:rsid w:val="00EF68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F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280</TotalTime>
  <Pages>3</Pages>
  <Words>484</Words>
  <Characters>2763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2016-10-24T15:42:00Z</cp:lastPrinted>
  <dcterms:created xsi:type="dcterms:W3CDTF">2016-10-24T05:30:00Z</dcterms:created>
  <dcterms:modified xsi:type="dcterms:W3CDTF">2016-10-24T15:42:00Z</dcterms:modified>
</cp:coreProperties>
</file>